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1"/>
        <w:tblW w:w="100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1"/>
        <w:gridCol w:w="4433"/>
      </w:tblGrid>
      <w:tr w:rsidR="000A57CD" w:rsidRPr="000A57CD" w:rsidTr="00C92E1B">
        <w:trPr>
          <w:trHeight w:val="424"/>
        </w:trPr>
        <w:tc>
          <w:tcPr>
            <w:tcW w:w="5651" w:type="dxa"/>
          </w:tcPr>
          <w:p w:rsidR="000A57CD" w:rsidRPr="000A57CD" w:rsidRDefault="000A57CD" w:rsidP="000A57CD">
            <w:pPr>
              <w:ind w:right="9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57CD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СОГЛАСОВАНО:</w:t>
            </w:r>
          </w:p>
        </w:tc>
        <w:tc>
          <w:tcPr>
            <w:tcW w:w="4433" w:type="dxa"/>
          </w:tcPr>
          <w:p w:rsidR="000A57CD" w:rsidRPr="000A57CD" w:rsidRDefault="000A57CD" w:rsidP="000A57C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57CD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УТВЕРЖДАЮ:</w:t>
            </w:r>
          </w:p>
        </w:tc>
      </w:tr>
      <w:tr w:rsidR="000A57CD" w:rsidRPr="000A57CD" w:rsidTr="00C92E1B">
        <w:trPr>
          <w:trHeight w:val="539"/>
        </w:trPr>
        <w:tc>
          <w:tcPr>
            <w:tcW w:w="5651" w:type="dxa"/>
          </w:tcPr>
          <w:p w:rsidR="000A57CD" w:rsidRPr="000A57CD" w:rsidRDefault="000A57CD" w:rsidP="000A57C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A57CD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Первичная</w:t>
            </w:r>
            <w:proofErr w:type="spellEnd"/>
            <w:r w:rsidRPr="000A57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57CD">
              <w:rPr>
                <w:rFonts w:ascii="Times New Roman" w:eastAsia="Times New Roman" w:hAnsi="Times New Roman" w:cs="Times New Roman"/>
                <w:sz w:val="28"/>
                <w:szCs w:val="28"/>
              </w:rPr>
              <w:t>профсоюзная</w:t>
            </w:r>
            <w:proofErr w:type="spellEnd"/>
            <w:r w:rsidRPr="000A57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57C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</w:t>
            </w:r>
            <w:proofErr w:type="spellEnd"/>
          </w:p>
        </w:tc>
        <w:tc>
          <w:tcPr>
            <w:tcW w:w="4433" w:type="dxa"/>
          </w:tcPr>
          <w:p w:rsidR="000A57CD" w:rsidRPr="000A57CD" w:rsidRDefault="000A57CD" w:rsidP="000A57C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A57CD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</w:p>
        </w:tc>
      </w:tr>
      <w:tr w:rsidR="000A57CD" w:rsidRPr="000A57CD" w:rsidTr="00C92E1B">
        <w:trPr>
          <w:trHeight w:val="684"/>
        </w:trPr>
        <w:tc>
          <w:tcPr>
            <w:tcW w:w="5651" w:type="dxa"/>
          </w:tcPr>
          <w:p w:rsidR="000A57CD" w:rsidRPr="000A57CD" w:rsidRDefault="000A57CD" w:rsidP="000A57C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57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НАЗВАНИЕ ОРГАНИЗАЦИИ                         </w:t>
            </w:r>
          </w:p>
        </w:tc>
        <w:tc>
          <w:tcPr>
            <w:tcW w:w="4433" w:type="dxa"/>
          </w:tcPr>
          <w:p w:rsidR="000A57CD" w:rsidRPr="000A57CD" w:rsidRDefault="000A57CD" w:rsidP="000A57C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57CD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ОРГАНИЗАЦИИ</w:t>
            </w:r>
          </w:p>
        </w:tc>
      </w:tr>
      <w:tr w:rsidR="000A57CD" w:rsidRPr="000A57CD" w:rsidTr="00C92E1B">
        <w:trPr>
          <w:trHeight w:val="684"/>
        </w:trPr>
        <w:tc>
          <w:tcPr>
            <w:tcW w:w="5651" w:type="dxa"/>
          </w:tcPr>
          <w:p w:rsidR="000A57CD" w:rsidRPr="000A57CD" w:rsidRDefault="000A57CD" w:rsidP="000A57C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A57C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___________</w:t>
            </w:r>
            <w:r w:rsidRPr="000A57C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Ф.И.О. председателя</w:t>
            </w:r>
          </w:p>
          <w:p w:rsidR="000A57CD" w:rsidRPr="000A57CD" w:rsidRDefault="000A57CD" w:rsidP="000A57C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A57C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Протокол от ___</w:t>
            </w:r>
            <w:proofErr w:type="gramStart"/>
            <w:r w:rsidRPr="000A57C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_._</w:t>
            </w:r>
            <w:proofErr w:type="gramEnd"/>
            <w:r w:rsidRPr="000A57C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___.2022 №____</w:t>
            </w:r>
          </w:p>
        </w:tc>
        <w:tc>
          <w:tcPr>
            <w:tcW w:w="4433" w:type="dxa"/>
          </w:tcPr>
          <w:p w:rsidR="000A57CD" w:rsidRPr="000A57CD" w:rsidRDefault="000A57CD" w:rsidP="000A57C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A57C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__________Ф.И.О. руководителя</w:t>
            </w:r>
          </w:p>
          <w:p w:rsidR="000A57CD" w:rsidRPr="000A57CD" w:rsidRDefault="000A57CD" w:rsidP="000A57C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0A57C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     (подпись)</w:t>
            </w:r>
          </w:p>
          <w:p w:rsidR="000A57CD" w:rsidRPr="000A57CD" w:rsidRDefault="000A57CD" w:rsidP="000A57C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A57CD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</w:t>
            </w:r>
            <w:proofErr w:type="spellEnd"/>
            <w:r w:rsidRPr="000A57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A57CD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spellEnd"/>
            <w:r w:rsidRPr="000A57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____.____.2022 № __</w:t>
            </w:r>
          </w:p>
        </w:tc>
      </w:tr>
    </w:tbl>
    <w:p w:rsidR="00EF3C79" w:rsidRDefault="00EF3C79" w:rsidP="00EF3C79">
      <w:pPr>
        <w:shd w:val="clear" w:color="auto" w:fill="FFFFFF"/>
        <w:spacing w:after="105" w:line="6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EF3C79" w:rsidRDefault="00EF3C79" w:rsidP="00EF3C79">
      <w:pPr>
        <w:shd w:val="clear" w:color="auto" w:fill="FFFFFF"/>
        <w:spacing w:after="105" w:line="6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EF3C79" w:rsidRDefault="00EF3C79" w:rsidP="00EF3C79">
      <w:pPr>
        <w:shd w:val="clear" w:color="auto" w:fill="FFFFFF"/>
        <w:spacing w:after="105" w:line="66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0A57CD" w:rsidRPr="000A57CD" w:rsidRDefault="000A57CD" w:rsidP="000A57CD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0A57CD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Программа </w:t>
      </w:r>
    </w:p>
    <w:p w:rsidR="000A57CD" w:rsidRDefault="000A57CD" w:rsidP="000A57CD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A57CD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обучения работников организации оказанию первой помощи пострадавшим на производстве</w:t>
      </w: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57CD" w:rsidRDefault="000A57CD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C3539" w:rsidRPr="00BC3539" w:rsidRDefault="00BC3539" w:rsidP="00EF3C79">
      <w:pPr>
        <w:shd w:val="clear" w:color="auto" w:fill="FFFFFF"/>
        <w:spacing w:after="0" w:line="240" w:lineRule="auto"/>
        <w:ind w:firstLine="851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BC3539" w:rsidRPr="00BC3539" w:rsidRDefault="00BC3539" w:rsidP="00BC353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соответствии с требованиями статей </w:t>
      </w:r>
      <w:r w:rsidRPr="00BC3539">
        <w:rPr>
          <w:rFonts w:ascii="Times New Roman" w:eastAsia="Times New Roman" w:hAnsi="Times New Roman" w:cs="Times New Roman"/>
          <w:sz w:val="28"/>
          <w:szCs w:val="28"/>
          <w:lang w:eastAsia="ru-RU"/>
        </w:rPr>
        <w:t>214, 219 </w:t>
      </w: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Трудового кодекса работодатель _________ должен организовать обучение безопасным методам и </w:t>
      </w:r>
      <w:proofErr w:type="gramStart"/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приемам выполнения работ и оказания первой помощи</w:t>
      </w:r>
      <w:proofErr w:type="gramEnd"/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пострадавшим на производстве.</w:t>
      </w:r>
    </w:p>
    <w:p w:rsidR="00BC3539" w:rsidRPr="00BC3539" w:rsidRDefault="00BC3539" w:rsidP="00BC353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соответствии с </w:t>
      </w:r>
      <w:r w:rsidRPr="00BC35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разделом IV </w:t>
      </w: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 обучения по охране труда и проверки знания требований охраны труда, утвержденных постановлением Правительства РФ от 24.12.2021 № 2464, обучение по оказанию первой помощи пострадавшим представляет собой процесс получения работниками знаний, умений и навыков, позволяющих оказывать первую помощь до оказания медицинской помощи работникам при несчастных случаях на производстве, травмах, отравлениях и других состояниях и заболеваниях, угрожающих их жизни и здоровью.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Обучение по оказанию первой помощи пострадавшим проводится в отношении следующих категорий работников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работники, на которых приказом работодателя возложены обязанности по проведению инструктажа по охране труда, включающего вопросы оказания первой помощи пострадавшим, до допуска их к проведению указанного инструктажа по охране труда;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работники рабочих профессий;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лица, обязанные оказывать первую помощь пострадавшим в соответствии с требованиями нормативных правовых актов;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работники, к трудовым функциям которых отнесено управление автотранспортным средством;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работники, к компетенциям которых нормативными правовыми актами по охране труда предъявляются требования уметь оказывать первую помощь пострадавшим;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председатель (заместители председателя) и члены комиссий по проверке знания требований охраны труда по вопросам оказания первой помощи пострадавшим, лица, проводящие обучение по оказанию первой помощи пострадавшим, специалисты по охране труда, а также члены комитетов (комиссий) по охране труда;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иные работники по решению работодателя.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Основной задачей программы является отработка самостоятельных действий и поведения работников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</w:t>
      </w: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направленных на сохранение жизни каждого пострадавшего до прибытия спасательных служб и скорой помощи, использование любого шанса для его спасения.</w:t>
      </w:r>
    </w:p>
    <w:p w:rsidR="00BC3539" w:rsidRPr="00BC3539" w:rsidRDefault="00BC3539" w:rsidP="00BC3539">
      <w:pPr>
        <w:shd w:val="clear" w:color="auto" w:fill="FFFFFF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1. Тематический план программы обучения по оказанию первой помощи пострадавшим</w:t>
      </w:r>
    </w:p>
    <w:tbl>
      <w:tblPr>
        <w:tblW w:w="1163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395"/>
        <w:gridCol w:w="1842"/>
        <w:gridCol w:w="4550"/>
      </w:tblGrid>
      <w:tr w:rsidR="00BC3539" w:rsidRPr="00BC3539" w:rsidTr="00BC3539">
        <w:trPr>
          <w:tblHeader/>
        </w:trPr>
        <w:tc>
          <w:tcPr>
            <w:tcW w:w="851" w:type="dxa"/>
            <w:tcBorders>
              <w:top w:val="nil"/>
              <w:left w:val="nil"/>
              <w:right w:val="nil"/>
            </w:tcBorders>
            <w:tcMar>
              <w:top w:w="105" w:type="dxa"/>
              <w:left w:w="0" w:type="dxa"/>
              <w:bottom w:w="105" w:type="dxa"/>
              <w:right w:w="45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95" w:type="dxa"/>
            <w:tcBorders>
              <w:top w:val="nil"/>
              <w:left w:val="nil"/>
              <w:right w:val="nil"/>
            </w:tcBorders>
            <w:tcMar>
              <w:top w:w="105" w:type="dxa"/>
              <w:left w:w="0" w:type="dxa"/>
              <w:bottom w:w="105" w:type="dxa"/>
              <w:right w:w="45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темы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tcMar>
              <w:top w:w="105" w:type="dxa"/>
              <w:left w:w="0" w:type="dxa"/>
              <w:bottom w:w="105" w:type="dxa"/>
              <w:right w:w="45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firstLine="14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Теория (ч)</w:t>
            </w:r>
          </w:p>
        </w:tc>
        <w:tc>
          <w:tcPr>
            <w:tcW w:w="4550" w:type="dxa"/>
            <w:tcBorders>
              <w:top w:val="nil"/>
              <w:left w:val="nil"/>
              <w:right w:val="nil"/>
            </w:tcBorders>
            <w:tcMar>
              <w:top w:w="105" w:type="dxa"/>
              <w:left w:w="0" w:type="dxa"/>
              <w:bottom w:w="105" w:type="dxa"/>
              <w:right w:w="450" w:type="dxa"/>
            </w:tcMar>
            <w:hideMark/>
          </w:tcPr>
          <w:p w:rsidR="00BC3539" w:rsidRPr="00BC3539" w:rsidRDefault="00BC3539" w:rsidP="00EF3C79">
            <w:pPr>
              <w:tabs>
                <w:tab w:val="left" w:pos="1228"/>
                <w:tab w:val="left" w:pos="1276"/>
              </w:tabs>
              <w:spacing w:after="0" w:line="240" w:lineRule="auto"/>
              <w:ind w:right="2399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Практика (ч)</w:t>
            </w:r>
          </w:p>
        </w:tc>
      </w:tr>
      <w:tr w:rsidR="00BC3539" w:rsidRPr="00BC3539" w:rsidTr="00BC3539">
        <w:tc>
          <w:tcPr>
            <w:tcW w:w="851" w:type="dxa"/>
            <w:tcBorders>
              <w:bottom w:val="single" w:sz="6" w:space="0" w:color="DEDEDE"/>
            </w:tcBorders>
            <w:tcMar>
              <w:top w:w="192" w:type="dxa"/>
              <w:left w:w="0" w:type="dxa"/>
              <w:bottom w:w="192" w:type="dxa"/>
              <w:right w:w="48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5" w:type="dxa"/>
            <w:tcBorders>
              <w:bottom w:val="single" w:sz="6" w:space="0" w:color="DEDEDE"/>
            </w:tcBorders>
            <w:tcMar>
              <w:top w:w="192" w:type="dxa"/>
              <w:left w:w="0" w:type="dxa"/>
              <w:bottom w:w="192" w:type="dxa"/>
              <w:right w:w="48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Организационно-правовые аспекты оказания первой помощи</w:t>
            </w:r>
          </w:p>
        </w:tc>
        <w:tc>
          <w:tcPr>
            <w:tcW w:w="1842" w:type="dxa"/>
            <w:tcBorders>
              <w:bottom w:val="single" w:sz="6" w:space="0" w:color="DEDEDE"/>
            </w:tcBorders>
            <w:tcMar>
              <w:top w:w="192" w:type="dxa"/>
              <w:left w:w="0" w:type="dxa"/>
              <w:bottom w:w="192" w:type="dxa"/>
              <w:right w:w="48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4550" w:type="dxa"/>
            <w:tcBorders>
              <w:bottom w:val="single" w:sz="6" w:space="0" w:color="DEDEDE"/>
            </w:tcBorders>
            <w:tcMar>
              <w:top w:w="192" w:type="dxa"/>
              <w:left w:w="0" w:type="dxa"/>
              <w:bottom w:w="192" w:type="dxa"/>
              <w:right w:w="48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right="668"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—</w:t>
            </w:r>
          </w:p>
        </w:tc>
      </w:tr>
      <w:tr w:rsidR="00BC3539" w:rsidRPr="00BC3539" w:rsidTr="00BC3539">
        <w:tc>
          <w:tcPr>
            <w:tcW w:w="851" w:type="dxa"/>
            <w:tcBorders>
              <w:bottom w:val="single" w:sz="6" w:space="0" w:color="DEDEDE"/>
            </w:tcBorders>
            <w:tcMar>
              <w:top w:w="192" w:type="dxa"/>
              <w:left w:w="0" w:type="dxa"/>
              <w:bottom w:w="192" w:type="dxa"/>
              <w:right w:w="48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5" w:type="dxa"/>
            <w:tcBorders>
              <w:bottom w:val="single" w:sz="6" w:space="0" w:color="DEDEDE"/>
            </w:tcBorders>
            <w:tcMar>
              <w:top w:w="192" w:type="dxa"/>
              <w:left w:w="0" w:type="dxa"/>
              <w:bottom w:w="192" w:type="dxa"/>
              <w:right w:w="48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первой помощи при отсутствии сознания, остановке дыхания и кровообращения</w:t>
            </w:r>
          </w:p>
        </w:tc>
        <w:tc>
          <w:tcPr>
            <w:tcW w:w="1842" w:type="dxa"/>
            <w:tcBorders>
              <w:bottom w:val="single" w:sz="6" w:space="0" w:color="DEDEDE"/>
            </w:tcBorders>
            <w:tcMar>
              <w:top w:w="192" w:type="dxa"/>
              <w:left w:w="0" w:type="dxa"/>
              <w:bottom w:w="192" w:type="dxa"/>
              <w:right w:w="48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4550" w:type="dxa"/>
            <w:tcBorders>
              <w:bottom w:val="single" w:sz="6" w:space="0" w:color="DEDEDE"/>
            </w:tcBorders>
            <w:tcMar>
              <w:top w:w="192" w:type="dxa"/>
              <w:left w:w="0" w:type="dxa"/>
              <w:bottom w:w="192" w:type="dxa"/>
              <w:right w:w="48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right="1093"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BC3539" w:rsidRPr="00BC3539" w:rsidTr="00BC3539">
        <w:tc>
          <w:tcPr>
            <w:tcW w:w="851" w:type="dxa"/>
            <w:tcBorders>
              <w:bottom w:val="single" w:sz="6" w:space="0" w:color="DEDEDE"/>
            </w:tcBorders>
            <w:tcMar>
              <w:top w:w="192" w:type="dxa"/>
              <w:left w:w="0" w:type="dxa"/>
              <w:bottom w:w="192" w:type="dxa"/>
              <w:right w:w="48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95" w:type="dxa"/>
            <w:tcBorders>
              <w:bottom w:val="single" w:sz="6" w:space="0" w:color="DEDEDE"/>
            </w:tcBorders>
            <w:tcMar>
              <w:top w:w="192" w:type="dxa"/>
              <w:left w:w="0" w:type="dxa"/>
              <w:bottom w:w="192" w:type="dxa"/>
              <w:right w:w="48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первой помощи при наружных кровотечениях и травмах</w:t>
            </w:r>
          </w:p>
        </w:tc>
        <w:tc>
          <w:tcPr>
            <w:tcW w:w="1842" w:type="dxa"/>
            <w:tcBorders>
              <w:bottom w:val="single" w:sz="6" w:space="0" w:color="DEDEDE"/>
            </w:tcBorders>
            <w:tcMar>
              <w:top w:w="192" w:type="dxa"/>
              <w:left w:w="0" w:type="dxa"/>
              <w:bottom w:w="192" w:type="dxa"/>
              <w:right w:w="48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4550" w:type="dxa"/>
            <w:tcBorders>
              <w:bottom w:val="single" w:sz="6" w:space="0" w:color="DEDEDE"/>
            </w:tcBorders>
            <w:tcMar>
              <w:top w:w="192" w:type="dxa"/>
              <w:left w:w="0" w:type="dxa"/>
              <w:bottom w:w="192" w:type="dxa"/>
              <w:right w:w="48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BC3539" w:rsidRPr="00BC3539" w:rsidTr="00BC3539">
        <w:tc>
          <w:tcPr>
            <w:tcW w:w="851" w:type="dxa"/>
            <w:tcBorders>
              <w:bottom w:val="single" w:sz="6" w:space="0" w:color="DEDEDE"/>
            </w:tcBorders>
            <w:tcMar>
              <w:top w:w="192" w:type="dxa"/>
              <w:left w:w="0" w:type="dxa"/>
              <w:bottom w:w="192" w:type="dxa"/>
              <w:right w:w="48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95" w:type="dxa"/>
            <w:tcBorders>
              <w:bottom w:val="single" w:sz="6" w:space="0" w:color="DEDEDE"/>
            </w:tcBorders>
            <w:tcMar>
              <w:top w:w="192" w:type="dxa"/>
              <w:left w:w="0" w:type="dxa"/>
              <w:bottom w:w="192" w:type="dxa"/>
              <w:right w:w="48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Оказание первой помощи при прочих состояниях</w:t>
            </w:r>
          </w:p>
        </w:tc>
        <w:tc>
          <w:tcPr>
            <w:tcW w:w="1842" w:type="dxa"/>
            <w:tcBorders>
              <w:bottom w:val="single" w:sz="6" w:space="0" w:color="DEDEDE"/>
            </w:tcBorders>
            <w:tcMar>
              <w:top w:w="192" w:type="dxa"/>
              <w:left w:w="0" w:type="dxa"/>
              <w:bottom w:w="192" w:type="dxa"/>
              <w:right w:w="48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4550" w:type="dxa"/>
            <w:tcBorders>
              <w:bottom w:val="single" w:sz="6" w:space="0" w:color="DEDEDE"/>
            </w:tcBorders>
            <w:tcMar>
              <w:top w:w="192" w:type="dxa"/>
              <w:left w:w="0" w:type="dxa"/>
              <w:bottom w:w="192" w:type="dxa"/>
              <w:right w:w="48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right="1093"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BC3539" w:rsidRPr="00BC3539" w:rsidTr="00BC3539">
        <w:tc>
          <w:tcPr>
            <w:tcW w:w="5246" w:type="dxa"/>
            <w:gridSpan w:val="2"/>
            <w:tcBorders>
              <w:bottom w:val="single" w:sz="6" w:space="0" w:color="DEDEDE"/>
            </w:tcBorders>
            <w:tcMar>
              <w:top w:w="192" w:type="dxa"/>
              <w:left w:w="0" w:type="dxa"/>
              <w:bottom w:w="192" w:type="dxa"/>
              <w:right w:w="48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 теоретической и практической частей:</w:t>
            </w:r>
          </w:p>
        </w:tc>
        <w:tc>
          <w:tcPr>
            <w:tcW w:w="1842" w:type="dxa"/>
            <w:tcBorders>
              <w:bottom w:val="single" w:sz="6" w:space="0" w:color="DEDEDE"/>
            </w:tcBorders>
            <w:tcMar>
              <w:top w:w="192" w:type="dxa"/>
              <w:left w:w="0" w:type="dxa"/>
              <w:bottom w:w="192" w:type="dxa"/>
              <w:right w:w="48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4550" w:type="dxa"/>
            <w:tcBorders>
              <w:bottom w:val="single" w:sz="6" w:space="0" w:color="DEDEDE"/>
            </w:tcBorders>
            <w:tcMar>
              <w:top w:w="192" w:type="dxa"/>
              <w:left w:w="0" w:type="dxa"/>
              <w:bottom w:w="192" w:type="dxa"/>
              <w:right w:w="48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</w:tr>
      <w:tr w:rsidR="00BC3539" w:rsidRPr="00BC3539" w:rsidTr="00BC3539">
        <w:tc>
          <w:tcPr>
            <w:tcW w:w="5246" w:type="dxa"/>
            <w:gridSpan w:val="2"/>
            <w:tcBorders>
              <w:bottom w:val="single" w:sz="6" w:space="0" w:color="DEDEDE"/>
            </w:tcBorders>
            <w:tcMar>
              <w:top w:w="192" w:type="dxa"/>
              <w:left w:w="0" w:type="dxa"/>
              <w:bottom w:w="192" w:type="dxa"/>
              <w:right w:w="48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6392" w:type="dxa"/>
            <w:gridSpan w:val="2"/>
            <w:tcBorders>
              <w:bottom w:val="single" w:sz="6" w:space="0" w:color="DEDEDE"/>
            </w:tcBorders>
            <w:tcMar>
              <w:top w:w="192" w:type="dxa"/>
              <w:left w:w="0" w:type="dxa"/>
              <w:bottom w:w="192" w:type="dxa"/>
              <w:right w:w="480" w:type="dxa"/>
            </w:tcMar>
            <w:hideMark/>
          </w:tcPr>
          <w:p w:rsidR="00BC3539" w:rsidRPr="00BC3539" w:rsidRDefault="00BC3539" w:rsidP="00BC3539">
            <w:pPr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</w:tr>
    </w:tbl>
    <w:p w:rsidR="00BC3539" w:rsidRPr="00BC3539" w:rsidRDefault="00BC3539" w:rsidP="00BC3539">
      <w:pPr>
        <w:shd w:val="clear" w:color="auto" w:fill="FFFFFF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C3539" w:rsidRPr="00BC3539" w:rsidRDefault="00BC3539" w:rsidP="00BC3539">
      <w:pPr>
        <w:shd w:val="clear" w:color="auto" w:fill="FFFFFF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C3539" w:rsidRPr="00BC3539" w:rsidRDefault="00BC3539" w:rsidP="00BC3539">
      <w:pPr>
        <w:shd w:val="clear" w:color="auto" w:fill="FFFFFF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Текстовая часть программы обучения по оказанию первой помощи пострадавшим</w:t>
      </w:r>
    </w:p>
    <w:p w:rsidR="00BC3539" w:rsidRPr="00BC3539" w:rsidRDefault="00BC3539" w:rsidP="00BC3539">
      <w:pPr>
        <w:shd w:val="clear" w:color="auto" w:fill="FFFFFF"/>
        <w:spacing w:after="15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 1. Организационно-правовые аспекты оказания первой помощи</w:t>
      </w:r>
    </w:p>
    <w:p w:rsidR="00BC3539" w:rsidRPr="00BC3539" w:rsidRDefault="00BC3539" w:rsidP="00BC353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Теоретическое занятие по теме 1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оказания первой помощи в Российской Федерации. Нормативно-правовая база, определяющая права, обязанности и ответственность при оказании первой помощи.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«первая помощь». Перечень состояний, при которых оказывается первая помощь, перечень мероприятий по ее оказанию.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Современные наборы средств и устройств, использующиеся для оказания первой помощи (аптечка первой помощи (автомобильная), аптечка для оказания первой помощи работникам и др.). Основные компоненты, их назначение.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Общая последовательность действий на месте происшествия с наличием пострадавших. Соблюдение правил личной безопасности и обеспечение безопасных условий для оказания первой помощи (возможные факторы риска, их устранение). Простейшие меры профилактики инфекционных заболеваний, передающихся при непосредственном контакте с человеком, его кровью и другими биологическими жидкостями.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правила вызова скорой медицинской помощи и других специальных служб, сотрудники которых обязаны оказывать первую помощь.</w:t>
      </w:r>
    </w:p>
    <w:p w:rsidR="00BC3539" w:rsidRPr="00BC3539" w:rsidRDefault="00BC3539" w:rsidP="00BC3539">
      <w:pPr>
        <w:shd w:val="clear" w:color="auto" w:fill="FFFFFF"/>
        <w:spacing w:after="15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 2. Оказание первой помощи при отсутствии сознания, остановке дыхания и кровообращения</w:t>
      </w:r>
    </w:p>
    <w:p w:rsidR="00BC3539" w:rsidRPr="00BC3539" w:rsidRDefault="00BC3539" w:rsidP="00BC353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Теоретическое занятие по теме 2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признаки жизни у пострадавшего. Причины нарушения дыхания и кровообращения. Способы проверки сознания, дыхания, кровообращения у пострадавшего.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Современный алгоритм проведения сердечно-легочной реанимации (далее — реанимация). Техника проведения искусственного дыхания и давления руками на грудину пострадавшего при проведении реанимации.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Ошибки и осложнения, возникающие при выполнении реанимационных мероприятий. Показания к прекращению реанимации. Мероприятия, выполняемые после прекращения реанимации.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оказания первой помощи при частичном и полном нарушении проходимости верхних дыхательных путей, вызванном инородным телом у пострадавших в сознании, без сознания. Особенности оказания первой помощи тучному пострадавшему, беременной женщине.</w:t>
      </w:r>
    </w:p>
    <w:p w:rsidR="00BC3539" w:rsidRPr="00BC3539" w:rsidRDefault="00BC3539" w:rsidP="00BC353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Практическое занятие по теме 2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обстановки на месте происшествия.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навыков определения сознания у пострадавшего.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приемов восстановления проходимости верхних дыхательных путей. Оценка признаков жизни у пострадавшего.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вызова скорой медицинской помощи, других специальных служб.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приемов искусственного дыхания «рот ко рту», «рот к носу» с применением устройств для искусственного дыхания.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приемов давления руками на грудину пострадавшего.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алгоритма реанимации.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Отработка приема перевода пострадавшего в устойчивое боковое положение.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приемов удаления инородного тела из верхних дыхательных путей пострадавшего.</w:t>
      </w:r>
    </w:p>
    <w:p w:rsidR="00BC3539" w:rsidRPr="00BC3539" w:rsidRDefault="00BC3539" w:rsidP="00BC3539">
      <w:pPr>
        <w:shd w:val="clear" w:color="auto" w:fill="FFFFFF"/>
        <w:spacing w:after="15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 3. Оказание первой помощи при наружных кровотечениях и травмах</w:t>
      </w:r>
    </w:p>
    <w:p w:rsidR="00BC3539" w:rsidRPr="00BC3539" w:rsidRDefault="00BC3539" w:rsidP="00BC353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Теоретическое занятие по теме 3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и порядок выполнения обзорного осмотра пострадавшего.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Понятия «кровотечение», «острая кровопотеря». Признаки различных видов наружного кровотечения (артериального, венозного, капиллярного, смешанного). Способы временной остановки наружного кровотечения: пальцевое прижатие артерии, наложение жгута, максимальное сгибание конечности в суставе, прямое давление на рану, наложение давящей повязки.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Оказание первой помощи при носовом кровотечении.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о травматическом шоке, причины и признаки. Мероприятия, предупреждающие развитие травматического шока.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и последовательность подробного осмотра пострадавшего. Основные состояния, с которыми может столкнуться участник оказания первой помощи.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Травмы головы. Оказание первой помощи. Особенности ранений волосистой части головы. Особенности оказания первой помощи при травмах глаза и носа.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Травмы шеи, оказание первой помощи. Временная остановка наружного кровотечения при травмах шеи. Фиксация шейного отдела позвоночника (вручную, подручными средствами, с использованием медицинских изделий).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Травмы груди, оказание первой помощи. Основные проявления травмы груди, особенности наложения повязок при травме груди, наложение </w:t>
      </w:r>
      <w:proofErr w:type="spellStart"/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окклюзионной</w:t>
      </w:r>
      <w:proofErr w:type="spellEnd"/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(герметизирующей) повязки. Особенности наложения повязки на рану груди с инородным телом.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Травмы живота и таза, основные проявления. Оказание первой помощи.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Закрытая травма живота с признаками внутреннего кровотечения. Оказание первой помощи. Особенности наложения повязок на рану при выпадении органов брюшной полости, при наличии инородного тела в ране.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Травмы конечностей, оказание первой помощи. Понятие «иммобилизация». Способы иммобилизации при травме конечностей.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Травмы позвоночника. Оказание первой помощи.</w:t>
      </w:r>
    </w:p>
    <w:p w:rsidR="00BC3539" w:rsidRPr="00BC3539" w:rsidRDefault="00BC3539" w:rsidP="00BC353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Практическое занятие по теме 3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проведения обзорного осмотра пострадавшего.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подробного осмотра пострадавшего.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приемов временной остановки наружного кровотечения при ранениях головы, шеи, груди, живота, таза и конечностей с помощью пальцевого прижатия артерий (сонной, подключичной, подмышечной, плечевой, бедренной); наложение табельного и импровизированного кровоостанавливающего жгута (жгута-закрутки, ремня), максимальное сгибание конечности в суставе, прямое давление на рану, наложение давящей повязки.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Отработка наложения </w:t>
      </w:r>
      <w:proofErr w:type="spellStart"/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окклюзионной</w:t>
      </w:r>
      <w:proofErr w:type="spellEnd"/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(герметизирующей) повязки при ранении грудной клетки.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приемов наложения повязок при наличии инородного предмета в ране живота, груди, конечностей.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Отработка приемов первой помощи при переломах. Иммобилизация (подручными средствами, </w:t>
      </w:r>
      <w:proofErr w:type="spellStart"/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аутоиммобилизация</w:t>
      </w:r>
      <w:proofErr w:type="spellEnd"/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 использованием медицинских изделий).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приемов фиксации шейного отдела позвоночника.</w:t>
      </w:r>
    </w:p>
    <w:p w:rsidR="00BC3539" w:rsidRPr="00BC3539" w:rsidRDefault="00BC3539" w:rsidP="00BC3539">
      <w:pPr>
        <w:shd w:val="clear" w:color="auto" w:fill="FFFFFF"/>
        <w:spacing w:after="15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 4. Оказание первой помощи при прочих состояниях</w:t>
      </w:r>
    </w:p>
    <w:p w:rsidR="00BC3539" w:rsidRPr="00BC3539" w:rsidRDefault="00BC3539" w:rsidP="00BC353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Теоретическое занятие по теме 4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ожогов, их признаки. Понятие о поверхностных и глубоких ожогах. Ожог верхних дыхательных путей, основные проявления. Оказание первой помощи.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Перегревание, факторы, способствующие его развитию. Основные проявления, оказание первой помощи.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Холодовая</w:t>
      </w:r>
      <w:proofErr w:type="spellEnd"/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травма, ее виды. Основные проявления переохлаждения (гипотермии), отморожения, оказание первой помощи.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Отравления, пути попадания ядов в организм. Признаки острого отравления. Оказание первой помощи при попадании отравляющих веществ в организм через дыхательные пути, пищеварительный тракт, через кожу.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Цель и принципы придания пострадавшим оптимальных положений тела. Оптимальные положения тела пострадавшего с травмами груди, живота, таза, конечностей, с потерей сознания, с признаками кровопотери.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контроля состояния пострадавшего, находящегося в сознании, без сознания.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Психологическая поддержка. Цели оказания психологической поддержки. Общие принципы общения с пострадавшими, простые приемы их психологической поддержки.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Принципы передачи пострадавшего бригаде скорой медицинской помощи, другим специальным службам, сотрудники которых обязаны оказывать первую помощь.</w:t>
      </w:r>
    </w:p>
    <w:p w:rsidR="00BC3539" w:rsidRPr="00BC3539" w:rsidRDefault="00BC3539" w:rsidP="00BC353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Практическое занятие по теме 4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приемов наложения повязок при ожогах различных областей тела. Применение местного охлаждения.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Отработка приемов наложения </w:t>
      </w:r>
      <w:proofErr w:type="spellStart"/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термоизолирующей</w:t>
      </w:r>
      <w:proofErr w:type="spellEnd"/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повязки при отморожениях.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приемов придания оптимального положения тела пострадавшему при отсутствии сознания, травмах различных областей тела, значительной кровопотере.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приемов экстренного извлечения пострадавшего из труднодоступного места, отработка основных приемов (пострадавший в сознании, пострадавший без сознания).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приемов перемещения пострадавших на руках одним, двумя и более участниками оказания первой помощи. Отработка приемов переноски пострадавших с травмами головы, шеи, груди, живота, таза, конечностей и позвоночника.</w:t>
      </w:r>
    </w:p>
    <w:p w:rsidR="00BC3539" w:rsidRPr="00BC3539" w:rsidRDefault="00BC3539" w:rsidP="00BC3539">
      <w:pPr>
        <w:shd w:val="clear" w:color="auto" w:fill="FFFFFF"/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приемов оказания психологической поддержки пострадавшим при различных острых стрессовых реакциях. Способы самопомощи в экстремальных ситуациях.</w:t>
      </w:r>
    </w:p>
    <w:p w:rsidR="000A57CD" w:rsidRDefault="000A57CD" w:rsidP="00EF3C79">
      <w:pPr>
        <w:pStyle w:val="17PRIL-1st"/>
        <w:spacing w:line="240" w:lineRule="auto"/>
        <w:ind w:left="0" w:right="0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:rsidR="000A57CD" w:rsidRDefault="000A57CD" w:rsidP="00EF3C79">
      <w:pPr>
        <w:pStyle w:val="17PRIL-1st"/>
        <w:spacing w:line="240" w:lineRule="auto"/>
        <w:ind w:left="0" w:right="0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:rsidR="00EF3C79" w:rsidRDefault="00EF3C79" w:rsidP="00EF3C79">
      <w:pPr>
        <w:pStyle w:val="17PRIL-1st"/>
        <w:spacing w:line="240" w:lineRule="auto"/>
        <w:ind w:left="0" w:right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  <w:r w:rsidRPr="00DE3686">
        <w:rPr>
          <w:rFonts w:ascii="Times New Roman" w:hAnsi="Times New Roman" w:cs="Times New Roman"/>
          <w:color w:val="auto"/>
          <w:sz w:val="24"/>
          <w:szCs w:val="24"/>
        </w:rPr>
        <w:t>Программу разработал</w:t>
      </w:r>
    </w:p>
    <w:p w:rsidR="00EF3C79" w:rsidRPr="00DE3686" w:rsidRDefault="00EF3C79" w:rsidP="00EF3C79">
      <w:pPr>
        <w:pStyle w:val="17PRIL-1st"/>
        <w:spacing w:line="240" w:lineRule="auto"/>
        <w:ind w:left="0" w:right="0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:rsidR="00EF3C79" w:rsidRDefault="00EF3C79" w:rsidP="00EF3C79">
      <w:pPr>
        <w:pStyle w:val="17PRIL-1st"/>
        <w:spacing w:line="240" w:lineRule="auto"/>
        <w:ind w:left="0" w:right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DE3686">
        <w:rPr>
          <w:rFonts w:ascii="Times New Roman" w:hAnsi="Times New Roman" w:cs="Times New Roman"/>
          <w:color w:val="auto"/>
          <w:sz w:val="24"/>
          <w:szCs w:val="24"/>
        </w:rPr>
        <w:t>Сп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ециалист по </w:t>
      </w:r>
      <w:r>
        <w:rPr>
          <w:rFonts w:ascii="Times New Roman" w:hAnsi="Times New Roman" w:cs="Times New Roman"/>
          <w:color w:val="auto"/>
          <w:sz w:val="24"/>
          <w:szCs w:val="24"/>
        </w:rPr>
        <w:t>охране труда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    ______________    ___________________________</w:t>
      </w:r>
    </w:p>
    <w:p w:rsidR="00EF3C79" w:rsidRPr="00AB4358" w:rsidRDefault="00EF3C79" w:rsidP="00EF3C79">
      <w:pPr>
        <w:pStyle w:val="17PRIL-1st"/>
        <w:spacing w:line="240" w:lineRule="auto"/>
        <w:ind w:left="0" w:right="0"/>
        <w:jc w:val="left"/>
        <w:rPr>
          <w:rFonts w:ascii="Times New Roman" w:hAnsi="Times New Roman" w:cs="Times New Roman"/>
          <w:color w:val="auto"/>
          <w:sz w:val="24"/>
          <w:szCs w:val="24"/>
          <w:vertAlign w:val="superscript"/>
        </w:rPr>
      </w:pPr>
      <w:r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 xml:space="preserve">                                                                                                                   </w:t>
      </w:r>
      <w:r w:rsidRPr="00AB4358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(</w:t>
      </w:r>
      <w:proofErr w:type="gramStart"/>
      <w:r w:rsidRPr="00AB4358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 xml:space="preserve">подпись) </w:t>
      </w:r>
      <w:r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 xml:space="preserve">  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 xml:space="preserve">                                       </w:t>
      </w:r>
      <w:r w:rsidRPr="00AB4358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(инициалы и фамилия)</w:t>
      </w:r>
    </w:p>
    <w:p w:rsidR="0072754C" w:rsidRPr="00EF3C79" w:rsidRDefault="0072754C" w:rsidP="00EF3C79">
      <w:pPr>
        <w:rPr>
          <w:rFonts w:ascii="Times New Roman" w:hAnsi="Times New Roman" w:cs="Times New Roman"/>
          <w:sz w:val="28"/>
          <w:szCs w:val="28"/>
        </w:rPr>
      </w:pPr>
    </w:p>
    <w:sectPr w:rsidR="0072754C" w:rsidRPr="00EF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extBookC">
    <w:altName w:val="Arial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036"/>
    <w:rsid w:val="000A57CD"/>
    <w:rsid w:val="00287036"/>
    <w:rsid w:val="0072754C"/>
    <w:rsid w:val="00BC3539"/>
    <w:rsid w:val="00EF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75D9A-446B-4A43-95B3-50929381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PRIL-1st">
    <w:name w:val="17PRIL-1st"/>
    <w:basedOn w:val="Normal"/>
    <w:uiPriority w:val="99"/>
    <w:rsid w:val="00EF3C79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0A57CD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A5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4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9419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39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1623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3</cp:revision>
  <dcterms:created xsi:type="dcterms:W3CDTF">2022-09-08T07:37:00Z</dcterms:created>
  <dcterms:modified xsi:type="dcterms:W3CDTF">2022-09-08T09:23:00Z</dcterms:modified>
</cp:coreProperties>
</file>