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6C" w:rsidRDefault="00063A6C" w:rsidP="00C01D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D9C" w:rsidRDefault="008A4C6C" w:rsidP="008A4C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8784219"/>
            <wp:effectExtent l="19050" t="0" r="9525" b="0"/>
            <wp:docPr id="1" name="Рисунок 1" descr="C:\Users\Дет. Сад 583\Desktop\п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. Сад 583\Desktop\по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D9C" w:rsidRDefault="00C01D9C" w:rsidP="00E61D9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1D9C" w:rsidRPr="00F3327A" w:rsidRDefault="00F3327A" w:rsidP="00F3327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Общие положения</w:t>
      </w:r>
    </w:p>
    <w:p w:rsidR="00C01D9C" w:rsidRDefault="00C01D9C" w:rsidP="00E61D9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1D9C" w:rsidRDefault="00C01D9C" w:rsidP="00E61D9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A4C6C" w:rsidRPr="008A4C6C" w:rsidRDefault="008A4C6C" w:rsidP="008A4C6C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основные условия и требования по сбору </w:t>
      </w:r>
    </w:p>
    <w:p w:rsidR="008A4C6C" w:rsidRPr="007B7C07" w:rsidRDefault="008A4C6C" w:rsidP="007B7C07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отработанных ртутьсодержащих ламп и порядок их утилизации в Муниципальном автономном </w:t>
      </w:r>
      <w:r w:rsidRPr="007B7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образовательном учреждении детский сад присмотра и оздоровления № 583</w:t>
      </w:r>
    </w:p>
    <w:p w:rsidR="008A4C6C" w:rsidRPr="008A4C6C" w:rsidRDefault="008A4C6C" w:rsidP="008A4C6C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 Нормы настоящего положения обязательны для работников МАДОУ, использующих  ртутьсодержащие  лампы для освещения помещений.</w:t>
      </w:r>
    </w:p>
    <w:p w:rsidR="008A4C6C" w:rsidRPr="008A4C6C" w:rsidRDefault="008A4C6C" w:rsidP="008A4C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В настоящем положении применяются следующие понятия: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отработанные ртутьсодержащие лампы - целые ртутьсодержащие лампы, 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представляющие </w:t>
      </w:r>
      <w:proofErr w:type="gramStart"/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proofErr w:type="gramEnd"/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выведенные из эксплуатации и подлежащие утилизации осветительные 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и электрические лампы с ртутным наполнением;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потребители ртутьсодержащих ламп — работники Центра, эксплуатирующие 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осветительные устройства и электрические лампы с ртутным наполнением;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организации по утилизации — юридические лица, осуществляющие обезвреживание 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(утилизацию) ртутьсодержащих отходов, </w:t>
      </w:r>
      <w:proofErr w:type="gramStart"/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</w:t>
      </w:r>
      <w:proofErr w:type="gramEnd"/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экологическую и санитарно-гигиеническую 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экспертизу и имеющие разрешение на осуществление данного вида деятельности;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сбор — прием отработанных ртутьсодержащих ламп от юридических и физических лиц 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(населения) для последующей утилизации;</w:t>
      </w:r>
    </w:p>
    <w:p w:rsid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утилизация — обезвреживание отработанных или бракованных ртутьсодержащих ламп.</w:t>
      </w:r>
    </w:p>
    <w:p w:rsidR="008A4C6C" w:rsidRPr="008A4C6C" w:rsidRDefault="008A4C6C" w:rsidP="008A4C6C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6C" w:rsidRDefault="008A4C6C" w:rsidP="007B7C07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сбора отработанных или бракованных ртутьсодержащих ламп</w:t>
      </w:r>
    </w:p>
    <w:p w:rsidR="007B7C07" w:rsidRPr="008A4C6C" w:rsidRDefault="007B7C07" w:rsidP="007B7C07">
      <w:pPr>
        <w:pStyle w:val="a3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C6C" w:rsidRPr="008A4C6C" w:rsidRDefault="008A4C6C" w:rsidP="008A4C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Потребители ртутьсодержащих ламп обязаны сдавать отработанные ртутьсодержащие </w:t>
      </w:r>
    </w:p>
    <w:p w:rsidR="00C01D9C" w:rsidRPr="008A4C6C" w:rsidRDefault="008A4C6C" w:rsidP="008A4C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лампы в порядке, предусмотренном данным положением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2.2. Потребители ртутьсодержащих ламп, использующие их для освещения, осуществляют накопление отработанных ртутьсодержащих ламп в специально отведенном месте отдельно от других видов отходов. Накопление отработанных ртутьсодержащих ламп осуществляется в специальном контейнере для хранения отработанных ламп, исключающем повреждение ламп и попадание содержащихся в них веществ в воздух, источники водоснабжения, почву и пищевые продукты. Допускается хранение отработанных ртутьсодержащих ламп в неповрежденной таре из-под новых ртутьсодержащих ламп. </w:t>
      </w:r>
    </w:p>
    <w:p w:rsidR="00063A6C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2.3. Накопление отработанных ртутьсодержащих ламп производится потребителем.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2.4. Сбор отработанных ртутьсодержащих лам</w:t>
      </w:r>
      <w:r w:rsidR="00951B66" w:rsidRPr="008A4C6C">
        <w:rPr>
          <w:rFonts w:ascii="Times New Roman" w:hAnsi="Times New Roman" w:cs="Times New Roman"/>
          <w:sz w:val="24"/>
          <w:szCs w:val="24"/>
        </w:rPr>
        <w:t>п производится работником ДОУ</w:t>
      </w:r>
      <w:r w:rsidRPr="008A4C6C">
        <w:rPr>
          <w:rFonts w:ascii="Times New Roman" w:hAnsi="Times New Roman" w:cs="Times New Roman"/>
          <w:sz w:val="24"/>
          <w:szCs w:val="24"/>
        </w:rPr>
        <w:t xml:space="preserve">, уполномоченным приказом заведующего.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2.5. Потребителями ртутьсодержащих ламп в обязательном порядке ведется журнал учета ртутьсодержащих ламп. В журнале указывается количество ламп, приобретенных в течение периода, их количество, место использования, ответственное лицо, принявшее лампы. Передача отработанных ртутьсодержащих ламп на утилизацию производится также с внесением соответствующих записей в журнал.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lastRenderedPageBreak/>
        <w:t xml:space="preserve">2.6. Журнал учета ртутьсодержащих ламп является документом, предъявляемым при проверках соблюдения требований природоохранного законодательства в установленном порядке.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2.7. Сбор отработанных ртутьсодержащих ламп производится организациями по утилизации.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2.8. Накопленные отработанные ртутьсодержащие лампы передаются организациям по утилизации на основании договора при наличии финансирования и актуальной потребности (наличии более 50 ламп для утилизации). </w:t>
      </w:r>
    </w:p>
    <w:p w:rsidR="00063A6C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2.9.Потребителям ртутьсодержащих ламп запрещается производить самостоятельную утилизацию или обезвреживание отработанных ртутьсодержащих ламп.</w:t>
      </w:r>
    </w:p>
    <w:p w:rsidR="006E2CF7" w:rsidRPr="008A4C6C" w:rsidRDefault="006E2CF7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B66" w:rsidRPr="008A4C6C" w:rsidRDefault="00063A6C" w:rsidP="008A4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C6C">
        <w:rPr>
          <w:rFonts w:ascii="Times New Roman" w:hAnsi="Times New Roman" w:cs="Times New Roman"/>
          <w:b/>
          <w:sz w:val="24"/>
          <w:szCs w:val="24"/>
        </w:rPr>
        <w:t>3. Порядок утилизации отработанных ртутьсодержащих ламп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3.1. Обезвреживание, утилизация и переработка отработанных ртутьсодержащих ламп осуществляются организациями по утилизации, обеспечивающими выполнение установленных санитарно-гигиенических, экологических и иных требований. </w:t>
      </w:r>
    </w:p>
    <w:p w:rsidR="00063A6C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3.2. Транспортировка отработанных ртутьсодержащих ламп осуществляется организациями по утилизации на основании договоров.</w:t>
      </w:r>
    </w:p>
    <w:p w:rsidR="006E2CF7" w:rsidRPr="008A4C6C" w:rsidRDefault="006E2CF7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B66" w:rsidRPr="008A4C6C" w:rsidRDefault="00063A6C" w:rsidP="008A4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C6C">
        <w:rPr>
          <w:rFonts w:ascii="Times New Roman" w:hAnsi="Times New Roman" w:cs="Times New Roman"/>
          <w:b/>
          <w:sz w:val="24"/>
          <w:szCs w:val="24"/>
        </w:rPr>
        <w:t>4. Контроль и ответственность</w:t>
      </w:r>
    </w:p>
    <w:p w:rsidR="00063A6C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Лица, нарушившие требования настоящего положения, несут ответственность в порядке, уста</w:t>
      </w:r>
      <w:r w:rsidR="00951B66" w:rsidRPr="008A4C6C">
        <w:rPr>
          <w:rFonts w:ascii="Times New Roman" w:hAnsi="Times New Roman" w:cs="Times New Roman"/>
          <w:sz w:val="24"/>
          <w:szCs w:val="24"/>
        </w:rPr>
        <w:t>новленном законодательством РФ.</w:t>
      </w:r>
    </w:p>
    <w:p w:rsidR="00063A6C" w:rsidRPr="008A4C6C" w:rsidRDefault="00063A6C" w:rsidP="008A4C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C6C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сбора, накопления, использования, обезвреживания, транспортирования и размещения отработанных ртутьсодержащих ламп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1. Сортировать отходы потребления, к которым относятся: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 • люминесцентные ртутьсодержащие трубки;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• отходы бумаги, мусор от бытовых помещений организации;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• отходы производства и потребления (остатки сырья, материалов, полуфабрикатов, иных изделий или продуктов, которые образовались в процессе производства или потребления);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• товары (продукция), утратившие свои потребительские свойства.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2. При эксплуатации зданий, строений, сооружений соблюдать нормативы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потребления, обезвреживания выбросов и сбросов загрязняющих веществ (п. 2 ст. 39 Федерального закона от 10.01.2002 № 7-ФЗ «Об охране окружающей среды»). </w:t>
      </w:r>
    </w:p>
    <w:p w:rsidR="00951B66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A4C6C">
        <w:rPr>
          <w:rFonts w:ascii="Times New Roman" w:hAnsi="Times New Roman" w:cs="Times New Roman"/>
          <w:sz w:val="24"/>
          <w:szCs w:val="24"/>
        </w:rPr>
        <w:t>Строго соблюдать требования к размещению, устройству и содержанию объектов складирования отходов (разд. IV СанПиН 2.1.7.1322-03. 2.1.7 «Почва.</w:t>
      </w:r>
      <w:proofErr w:type="gramEnd"/>
      <w:r w:rsidRPr="008A4C6C">
        <w:rPr>
          <w:rFonts w:ascii="Times New Roman" w:hAnsi="Times New Roman" w:cs="Times New Roman"/>
          <w:sz w:val="24"/>
          <w:szCs w:val="24"/>
        </w:rPr>
        <w:t xml:space="preserve"> Очистка населенных мест, отходы производства и потребления, санитарная охрана почвы. </w:t>
      </w:r>
      <w:proofErr w:type="gramStart"/>
      <w:r w:rsidRPr="008A4C6C">
        <w:rPr>
          <w:rFonts w:ascii="Times New Roman" w:hAnsi="Times New Roman" w:cs="Times New Roman"/>
          <w:sz w:val="24"/>
          <w:szCs w:val="24"/>
        </w:rPr>
        <w:t xml:space="preserve">Гигиенические требования к размещению и обезвреживанию отходов производства и потребления», утв. постановлением Главного государственного санитарного врача РФ от 30.04.2003 № 80). </w:t>
      </w:r>
      <w:proofErr w:type="gramEnd"/>
    </w:p>
    <w:p w:rsidR="00F64102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4C6C">
        <w:rPr>
          <w:rFonts w:ascii="Times New Roman" w:hAnsi="Times New Roman" w:cs="Times New Roman"/>
          <w:sz w:val="24"/>
          <w:szCs w:val="24"/>
        </w:rPr>
        <w:t xml:space="preserve">Разработать инструкцию </w:t>
      </w:r>
      <w:r w:rsidR="00F4155E" w:rsidRPr="008A4C6C">
        <w:rPr>
          <w:rFonts w:ascii="Times New Roman" w:hAnsi="Times New Roman" w:cs="Times New Roman"/>
          <w:sz w:val="24"/>
          <w:szCs w:val="24"/>
        </w:rPr>
        <w:t>по установлению порядка обращения с отходами потребления в части осветительных устройств и электрических ртутьсодержащих ламп: их сбор, накопление, размещение, транспортирование, хранение и обезвреживание (Приложение)</w:t>
      </w:r>
      <w:r w:rsidRPr="008A4C6C">
        <w:rPr>
          <w:rFonts w:ascii="Times New Roman" w:hAnsi="Times New Roman" w:cs="Times New Roman"/>
          <w:sz w:val="24"/>
          <w:szCs w:val="24"/>
        </w:rPr>
        <w:t>, назначив ответственным за обращение с указанными отходами заместителя заведующего по АХЧ (п. 3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</w:t>
      </w:r>
      <w:proofErr w:type="gramEnd"/>
      <w:r w:rsidRPr="008A4C6C">
        <w:rPr>
          <w:rFonts w:ascii="Times New Roman" w:hAnsi="Times New Roman" w:cs="Times New Roman"/>
          <w:sz w:val="24"/>
          <w:szCs w:val="24"/>
        </w:rPr>
        <w:t xml:space="preserve"> которых может повлечь причинение вреда жизни, здоровью граждан, вреда животным, растениям и окружающей среде, утв. постановлением Правительства </w:t>
      </w:r>
      <w:r w:rsidRPr="008A4C6C">
        <w:rPr>
          <w:rFonts w:ascii="Times New Roman" w:hAnsi="Times New Roman" w:cs="Times New Roman"/>
          <w:sz w:val="24"/>
          <w:szCs w:val="24"/>
        </w:rPr>
        <w:lastRenderedPageBreak/>
        <w:t xml:space="preserve">РФ от 03.09.2010 № 681; далее - Правила обращения с отходами производства и потребленияв части осветительных устройств). </w:t>
      </w:r>
    </w:p>
    <w:p w:rsidR="00F64102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A4C6C">
        <w:rPr>
          <w:rFonts w:ascii="Times New Roman" w:hAnsi="Times New Roman" w:cs="Times New Roman"/>
          <w:sz w:val="24"/>
          <w:szCs w:val="24"/>
        </w:rPr>
        <w:t>Обеспечить хранение отработанных ртутьсодержащих ламп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 (</w:t>
      </w:r>
      <w:proofErr w:type="spellStart"/>
      <w:r w:rsidRPr="008A4C6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A4C6C">
        <w:rPr>
          <w:rFonts w:ascii="Times New Roman" w:hAnsi="Times New Roman" w:cs="Times New Roman"/>
          <w:sz w:val="24"/>
          <w:szCs w:val="24"/>
        </w:rPr>
        <w:t xml:space="preserve">. 14—17 Правил обращения с отходами производства и потребления в части осветительных устройств). </w:t>
      </w:r>
      <w:proofErr w:type="gramEnd"/>
    </w:p>
    <w:p w:rsidR="00F64102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6. Не допускать совместное хранение поврежденных и неповрежденных ртутьсодержащих ламп.</w:t>
      </w:r>
    </w:p>
    <w:p w:rsidR="00063A6C" w:rsidRPr="008A4C6C" w:rsidRDefault="00063A6C" w:rsidP="008A4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C6C">
        <w:rPr>
          <w:rFonts w:ascii="Times New Roman" w:hAnsi="Times New Roman" w:cs="Times New Roman"/>
          <w:sz w:val="24"/>
          <w:szCs w:val="24"/>
        </w:rPr>
        <w:t>7. При наличии финансирования заместителю заведующего по административно- хозяйственной работе пройти профессиональную подготовку на право обращения и работы с о</w:t>
      </w:r>
      <w:r w:rsidR="00F64102" w:rsidRPr="008A4C6C">
        <w:rPr>
          <w:rFonts w:ascii="Times New Roman" w:hAnsi="Times New Roman" w:cs="Times New Roman"/>
          <w:sz w:val="24"/>
          <w:szCs w:val="24"/>
        </w:rPr>
        <w:t>тходами I-IV классов опасности.</w:t>
      </w:r>
    </w:p>
    <w:p w:rsidR="00F4155E" w:rsidRPr="008A4C6C" w:rsidRDefault="00F4155E" w:rsidP="008A4C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C6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155E" w:rsidRDefault="00F4155E" w:rsidP="00F415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4155E" w:rsidRDefault="00F4155E" w:rsidP="00F415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3A6C" w:rsidRPr="00F64102" w:rsidRDefault="00063A6C" w:rsidP="00E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02">
        <w:rPr>
          <w:rFonts w:ascii="Times New Roman" w:hAnsi="Times New Roman" w:cs="Times New Roman"/>
          <w:b/>
          <w:sz w:val="28"/>
          <w:szCs w:val="28"/>
        </w:rPr>
        <w:t>Инструкция по установлению порядка обращения с отходами потребления в части осветительных устройств и электрических ртутьсодержащих ламп: их сбор, накопление, размещение, транспортирование, хранение и обезвреживание</w:t>
      </w:r>
    </w:p>
    <w:p w:rsid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Инструкция разработана на основании Постановления Правительства РФ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6E2CF7" w:rsidRPr="00063A6C" w:rsidRDefault="006E2CF7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2CF7" w:rsidRDefault="00063A6C" w:rsidP="006E2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2CF7">
        <w:rPr>
          <w:rFonts w:ascii="Times New Roman" w:hAnsi="Times New Roman" w:cs="Times New Roman"/>
          <w:b/>
          <w:sz w:val="28"/>
          <w:szCs w:val="28"/>
        </w:rPr>
        <w:t>1. Термины и определения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Потребители ртутьсод</w:t>
      </w:r>
      <w:r w:rsidR="00F64102">
        <w:rPr>
          <w:rFonts w:ascii="Times New Roman" w:hAnsi="Times New Roman" w:cs="Times New Roman"/>
          <w:sz w:val="28"/>
          <w:szCs w:val="28"/>
        </w:rPr>
        <w:t>ержащих ламп — работники ДОУ</w:t>
      </w:r>
      <w:r w:rsidRPr="00063A6C">
        <w:rPr>
          <w:rFonts w:ascii="Times New Roman" w:hAnsi="Times New Roman" w:cs="Times New Roman"/>
          <w:sz w:val="28"/>
          <w:szCs w:val="28"/>
        </w:rPr>
        <w:t>, эксплуатирующие осветительные устройства и электрические лампы с ртутным наполнением. Отработанные ртутьсодержащие лампы — выведенные из эксплуатации и подлежащие утилизации лампы с ртутным наполнением или содержанием ртути не менее 0,01% (люминесцентные лампы, энергосберегающие лампы и т. п.). Накопление — хранение потребителями ртутьсодержащих ламп. Специализированные организации —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сбору, использованию, обезвреживанию, транспортированию, размещению отходов I—IV классов опасности. Использование отработанных ртутьсодержащих ламп — применение отработанных ртутьсодержащих ламп для производства товаров (продукции), выполнения работ, оказания услуг или получения энергии.</w:t>
      </w:r>
    </w:p>
    <w:p w:rsidR="00F64102" w:rsidRDefault="00063A6C" w:rsidP="00E61D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4102">
        <w:rPr>
          <w:rFonts w:ascii="Times New Roman" w:hAnsi="Times New Roman" w:cs="Times New Roman"/>
          <w:b/>
          <w:sz w:val="28"/>
          <w:szCs w:val="28"/>
        </w:rPr>
        <w:t>2. Порядок сбора и накопления отработанных</w:t>
      </w:r>
      <w:r w:rsidR="00F64102" w:rsidRPr="00F64102">
        <w:rPr>
          <w:rFonts w:ascii="Times New Roman" w:hAnsi="Times New Roman" w:cs="Times New Roman"/>
          <w:b/>
          <w:sz w:val="28"/>
          <w:szCs w:val="28"/>
        </w:rPr>
        <w:t xml:space="preserve"> ртутьсодержащих ламп</w:t>
      </w:r>
    </w:p>
    <w:p w:rsidR="00F64102" w:rsidRDefault="00F64102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ДОУ</w:t>
      </w:r>
      <w:r w:rsidR="00063A6C" w:rsidRPr="00063A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63A6C" w:rsidRPr="00063A6C"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 w:rsidR="00063A6C" w:rsidRPr="00063A6C">
        <w:rPr>
          <w:rFonts w:ascii="Times New Roman" w:hAnsi="Times New Roman" w:cs="Times New Roman"/>
          <w:sz w:val="28"/>
          <w:szCs w:val="28"/>
        </w:rPr>
        <w:t xml:space="preserve"> потребителем ртутьсодержащих ламп, осуществляет накопление отработанных ртутьсодержащих ламп. 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2.2. Накопление отработанных ртутьсодержащих ламп осуществляется отдельно от других видов отходов, в подсобных помещениях, отстоящих от основного здания (кирпичный сарай), закрывающихся на ключ, в которых исключено постоянное пребывание людей.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2.3. Потребители ртутьсодержащих ламп для накопления поврежденных отработанных ртутьсодержащих ламп обязаны использовать специальную тару.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lastRenderedPageBreak/>
        <w:t xml:space="preserve">2.4. Не допускается самостоятельное обезвреживание, использование, транспортирование и размещение отработанных ртутьсодержащих ламп потребителем. 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2.5. Должностное лицо, ответственное за обращение с р</w:t>
      </w:r>
      <w:r w:rsidR="00F64102">
        <w:rPr>
          <w:rFonts w:ascii="Times New Roman" w:hAnsi="Times New Roman" w:cs="Times New Roman"/>
          <w:sz w:val="28"/>
          <w:szCs w:val="28"/>
        </w:rPr>
        <w:t>тутьсодержащими лампами в ДОУ</w:t>
      </w:r>
      <w:r w:rsidRPr="00063A6C">
        <w:rPr>
          <w:rFonts w:ascii="Times New Roman" w:hAnsi="Times New Roman" w:cs="Times New Roman"/>
          <w:sz w:val="28"/>
          <w:szCs w:val="28"/>
        </w:rPr>
        <w:t xml:space="preserve"> (зам</w:t>
      </w:r>
      <w:proofErr w:type="gramStart"/>
      <w:r w:rsidRPr="00063A6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63A6C">
        <w:rPr>
          <w:rFonts w:ascii="Times New Roman" w:hAnsi="Times New Roman" w:cs="Times New Roman"/>
          <w:sz w:val="28"/>
          <w:szCs w:val="28"/>
        </w:rPr>
        <w:t>ав. по АХЧ), ежеквартально информирует заведующего об осуществлении сбора отработанных ртутьсодержащих ламп, организует их сбор.</w:t>
      </w:r>
    </w:p>
    <w:p w:rsidR="00F64102" w:rsidRPr="00F64102" w:rsidRDefault="00063A6C" w:rsidP="00E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02">
        <w:rPr>
          <w:rFonts w:ascii="Times New Roman" w:hAnsi="Times New Roman" w:cs="Times New Roman"/>
          <w:b/>
          <w:sz w:val="28"/>
          <w:szCs w:val="28"/>
        </w:rPr>
        <w:t>3. Порядок размещения и хранения отработанных ртутьсодержащих ламп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3.1. Отработанные ртутьсодержащие лампы хранятся в специально отведенном для этих целей помещении, защищенном от химически агрессивных веществ, атмосферных осадков, поверхностных и грунтовых вод, а также исключающем повреждение тары.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3.2. Допускается хранение отработанных ртутьсодержащих ламп в неповрежденной таре из-под новых ртутьсодержащих ламп или в иной схожей таре (ящиках, твердых коробах и т. п.), обеспечивающей их сохранность при хранении, погрузо-разгрузочных работах и транспортировании. 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3.3. Не допускается совместное хранение поврежденных и неповрежденных ртутьсодержащих ламп.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 3.4. Хранение поврежденных ртутьсодержащих ламп осуществляется в специальной герметичной таре. 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3.5. Ответственное должност</w:t>
      </w:r>
      <w:r w:rsidR="00F64102">
        <w:rPr>
          <w:rFonts w:ascii="Times New Roman" w:hAnsi="Times New Roman" w:cs="Times New Roman"/>
          <w:sz w:val="28"/>
          <w:szCs w:val="28"/>
        </w:rPr>
        <w:t>ное лицо (заместитель заведующего</w:t>
      </w:r>
      <w:r w:rsidRPr="00063A6C">
        <w:rPr>
          <w:rFonts w:ascii="Times New Roman" w:hAnsi="Times New Roman" w:cs="Times New Roman"/>
          <w:sz w:val="28"/>
          <w:szCs w:val="28"/>
        </w:rPr>
        <w:t xml:space="preserve"> по АХЧ) ведет журнал учета ртутьсодержащих ламп. В журнале должна содержаться информация о получении новых и сдаче отработанных ртутьсодержащих ламп, а так же об их состоянии (новая, используется, отработанная). Страницы журнала должны быть пронумерованы, прошнурованы, заверены и скреплены печатью. 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3.6. В местах хранения отработанных ртутьсодержащих ламп должна быть размещена информация о лице, ответственном за накопление отработанных ртутьсодержащих ламп, с указанием Ф. И. О. и контактного телефона. 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3.7.Максимальный срок хранения отработанн</w:t>
      </w:r>
      <w:r w:rsidR="00F64102">
        <w:rPr>
          <w:rFonts w:ascii="Times New Roman" w:hAnsi="Times New Roman" w:cs="Times New Roman"/>
          <w:sz w:val="28"/>
          <w:szCs w:val="28"/>
        </w:rPr>
        <w:t>ых ртутьсодержащих ламп в ДОУ</w:t>
      </w:r>
      <w:r w:rsidRPr="00063A6C">
        <w:rPr>
          <w:rFonts w:ascii="Times New Roman" w:hAnsi="Times New Roman" w:cs="Times New Roman"/>
          <w:sz w:val="28"/>
          <w:szCs w:val="28"/>
        </w:rPr>
        <w:t xml:space="preserve"> составляет 6 месяцев, после чего они подлежат передаче в специализированную организацию.</w:t>
      </w:r>
    </w:p>
    <w:p w:rsidR="00F64102" w:rsidRPr="00F64102" w:rsidRDefault="00063A6C" w:rsidP="00E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02">
        <w:rPr>
          <w:rFonts w:ascii="Times New Roman" w:hAnsi="Times New Roman" w:cs="Times New Roman"/>
          <w:b/>
          <w:sz w:val="28"/>
          <w:szCs w:val="28"/>
        </w:rPr>
        <w:t>4. Порядок транспортирования отработанных ртутьсодержащих ламп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4.1. Ответственное должностное лицо организует транспортирование отработанных ртутьсодержащих ламп в соответствии с требованиями правил перевозки опасных грузов. 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>4.2. Для транспортирования поврежденных отработанных ртутьсодержащих ламп используется специальная герметичная тара, исключающая вероятность загрязнения окружающей среды.</w:t>
      </w:r>
    </w:p>
    <w:p w:rsidR="00F4155E" w:rsidRDefault="00F4155E" w:rsidP="00E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102" w:rsidRPr="00F64102" w:rsidRDefault="00063A6C" w:rsidP="00E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02">
        <w:rPr>
          <w:rFonts w:ascii="Times New Roman" w:hAnsi="Times New Roman" w:cs="Times New Roman"/>
          <w:b/>
          <w:sz w:val="28"/>
          <w:szCs w:val="28"/>
        </w:rPr>
        <w:lastRenderedPageBreak/>
        <w:t>5. Порядок обезвреживания и использования отработанных ртутьсодержащих ламп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5.1. Размещение отработанных ртутьсодержащих ламп в целях их обезвреживания, последующей переработки и использования осуществляется специализированными организациями. 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5.2. В соответствии с заключенным договором обезвреживание отработанных ртутьсодержащих ламп осуществляется централизовано специализированной организацией, которая перерабатывает их методами, обеспечивающими выполнение санитарно-гигиенических, экологических и иных требований. 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5.3. В случае возникновения аварийной ситуации (повреждение ртутьсодержащей лампы) люди должны покинуть загрязненное помещение. </w:t>
      </w:r>
    </w:p>
    <w:p w:rsidR="00F64102" w:rsidRDefault="00F64102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5.4. Работник ДОУ</w:t>
      </w:r>
      <w:r w:rsidR="00063A6C" w:rsidRPr="00063A6C">
        <w:rPr>
          <w:rFonts w:ascii="Times New Roman" w:hAnsi="Times New Roman" w:cs="Times New Roman"/>
          <w:sz w:val="28"/>
          <w:szCs w:val="28"/>
        </w:rPr>
        <w:t xml:space="preserve"> обязан проинформировать ответственное должностное лицо о сложившейся аварийной ситуации. 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5.5. Ответственное должностное лицо принимает решение о способе обезвреживания ртутного загрязнения. В случае незначительного ртутного загрязнения обезвреживание может быть выполнено потребителем отработанных ртутьсодержащих ламп самостоятельно с помощью </w:t>
      </w:r>
      <w:proofErr w:type="spellStart"/>
      <w:r w:rsidRPr="00063A6C">
        <w:rPr>
          <w:rFonts w:ascii="Times New Roman" w:hAnsi="Times New Roman" w:cs="Times New Roman"/>
          <w:sz w:val="28"/>
          <w:szCs w:val="28"/>
        </w:rPr>
        <w:t>демеркуризационного</w:t>
      </w:r>
      <w:proofErr w:type="spellEnd"/>
      <w:r w:rsidRPr="00063A6C">
        <w:rPr>
          <w:rFonts w:ascii="Times New Roman" w:hAnsi="Times New Roman" w:cs="Times New Roman"/>
          <w:sz w:val="28"/>
          <w:szCs w:val="28"/>
        </w:rPr>
        <w:t xml:space="preserve"> комплекта, включающего необходимые препараты (вещества) и материалы для очистки помещений от локальных ртутных загрязнений, не требующего специальных мер </w:t>
      </w:r>
      <w:r w:rsidR="00F64102">
        <w:rPr>
          <w:rFonts w:ascii="Times New Roman" w:hAnsi="Times New Roman" w:cs="Times New Roman"/>
          <w:sz w:val="28"/>
          <w:szCs w:val="28"/>
        </w:rPr>
        <w:t>безопасности при использовании.</w:t>
      </w:r>
    </w:p>
    <w:p w:rsidR="00F64102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В случае значительного ртутного загрязнения или отсутствия </w:t>
      </w:r>
      <w:proofErr w:type="spellStart"/>
      <w:r w:rsidRPr="00063A6C">
        <w:rPr>
          <w:rFonts w:ascii="Times New Roman" w:hAnsi="Times New Roman" w:cs="Times New Roman"/>
          <w:sz w:val="28"/>
          <w:szCs w:val="28"/>
        </w:rPr>
        <w:t>демеркуризационного</w:t>
      </w:r>
      <w:proofErr w:type="spellEnd"/>
      <w:r w:rsidRPr="00063A6C">
        <w:rPr>
          <w:rFonts w:ascii="Times New Roman" w:hAnsi="Times New Roman" w:cs="Times New Roman"/>
          <w:sz w:val="28"/>
          <w:szCs w:val="28"/>
        </w:rPr>
        <w:t xml:space="preserve"> комплекта необходимо вызвать специализированную организацию для проведения комплекса мероприятий по обеззараживанию помещений. </w:t>
      </w:r>
    </w:p>
    <w:p w:rsidR="00063A6C" w:rsidRPr="00063A6C" w:rsidRDefault="00063A6C" w:rsidP="00E61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A6C">
        <w:rPr>
          <w:rFonts w:ascii="Times New Roman" w:hAnsi="Times New Roman" w:cs="Times New Roman"/>
          <w:sz w:val="28"/>
          <w:szCs w:val="28"/>
        </w:rPr>
        <w:t xml:space="preserve">5.6. Использование отработанных ртутьсодержащих ламп осуществляют специализированные организации. Полученные в результате переработки </w:t>
      </w:r>
      <w:proofErr w:type="gramStart"/>
      <w:r w:rsidRPr="00063A6C">
        <w:rPr>
          <w:rFonts w:ascii="Times New Roman" w:hAnsi="Times New Roman" w:cs="Times New Roman"/>
          <w:sz w:val="28"/>
          <w:szCs w:val="28"/>
        </w:rPr>
        <w:t>ртуть</w:t>
      </w:r>
      <w:proofErr w:type="gramEnd"/>
      <w:r w:rsidRPr="00063A6C">
        <w:rPr>
          <w:rFonts w:ascii="Times New Roman" w:hAnsi="Times New Roman" w:cs="Times New Roman"/>
          <w:sz w:val="28"/>
          <w:szCs w:val="28"/>
        </w:rPr>
        <w:t xml:space="preserve"> и ртутьсодержащие вещества передаются в установленном порядке организациям — потребителям ртути и </w:t>
      </w:r>
      <w:r w:rsidR="00F64102">
        <w:rPr>
          <w:rFonts w:ascii="Times New Roman" w:hAnsi="Times New Roman" w:cs="Times New Roman"/>
          <w:sz w:val="28"/>
          <w:szCs w:val="28"/>
        </w:rPr>
        <w:t>ртутьсодержащих веществ. В ДОУ</w:t>
      </w:r>
      <w:r w:rsidRPr="00063A6C">
        <w:rPr>
          <w:rFonts w:ascii="Times New Roman" w:hAnsi="Times New Roman" w:cs="Times New Roman"/>
          <w:sz w:val="28"/>
          <w:szCs w:val="28"/>
        </w:rPr>
        <w:t xml:space="preserve"> передаются акт об утилизации и соответствующий пакет документов.</w:t>
      </w:r>
    </w:p>
    <w:sectPr w:rsidR="00063A6C" w:rsidRPr="00063A6C" w:rsidSect="0070784F">
      <w:footerReference w:type="default" r:id="rId9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F3E" w:rsidRDefault="004E2F3E" w:rsidP="00F4155E">
      <w:pPr>
        <w:spacing w:after="0" w:line="240" w:lineRule="auto"/>
      </w:pPr>
      <w:r>
        <w:separator/>
      </w:r>
    </w:p>
  </w:endnote>
  <w:endnote w:type="continuationSeparator" w:id="0">
    <w:p w:rsidR="004E2F3E" w:rsidRDefault="004E2F3E" w:rsidP="00F4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3838"/>
      <w:docPartObj>
        <w:docPartGallery w:val="Page Numbers (Bottom of Page)"/>
        <w:docPartUnique/>
      </w:docPartObj>
    </w:sdtPr>
    <w:sdtContent>
      <w:p w:rsidR="00F4155E" w:rsidRDefault="00662690">
        <w:pPr>
          <w:pStyle w:val="a7"/>
          <w:jc w:val="right"/>
        </w:pPr>
        <w:fldSimple w:instr=" PAGE   \* MERGEFORMAT ">
          <w:r w:rsidR="007B7C07">
            <w:rPr>
              <w:noProof/>
            </w:rPr>
            <w:t>1</w:t>
          </w:r>
        </w:fldSimple>
      </w:p>
    </w:sdtContent>
  </w:sdt>
  <w:p w:rsidR="00F4155E" w:rsidRDefault="00F415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F3E" w:rsidRDefault="004E2F3E" w:rsidP="00F4155E">
      <w:pPr>
        <w:spacing w:after="0" w:line="240" w:lineRule="auto"/>
      </w:pPr>
      <w:r>
        <w:separator/>
      </w:r>
    </w:p>
  </w:footnote>
  <w:footnote w:type="continuationSeparator" w:id="0">
    <w:p w:rsidR="004E2F3E" w:rsidRDefault="004E2F3E" w:rsidP="00F4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2DE9"/>
    <w:multiLevelType w:val="multilevel"/>
    <w:tmpl w:val="42564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CDB"/>
    <w:rsid w:val="00063A6C"/>
    <w:rsid w:val="00133A73"/>
    <w:rsid w:val="002D2416"/>
    <w:rsid w:val="004E2F3E"/>
    <w:rsid w:val="00563CDB"/>
    <w:rsid w:val="00662690"/>
    <w:rsid w:val="006E2CF7"/>
    <w:rsid w:val="0070784F"/>
    <w:rsid w:val="007B7C07"/>
    <w:rsid w:val="008408A2"/>
    <w:rsid w:val="008A4C6C"/>
    <w:rsid w:val="00912AED"/>
    <w:rsid w:val="00951B66"/>
    <w:rsid w:val="00B32AD7"/>
    <w:rsid w:val="00C01D9C"/>
    <w:rsid w:val="00E11A04"/>
    <w:rsid w:val="00E61D90"/>
    <w:rsid w:val="00F1598E"/>
    <w:rsid w:val="00F3327A"/>
    <w:rsid w:val="00F4155E"/>
    <w:rsid w:val="00F64102"/>
    <w:rsid w:val="00FF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B66"/>
    <w:pPr>
      <w:ind w:left="720"/>
      <w:contextualSpacing/>
    </w:pPr>
  </w:style>
  <w:style w:type="paragraph" w:styleId="a4">
    <w:name w:val="No Spacing"/>
    <w:uiPriority w:val="1"/>
    <w:qFormat/>
    <w:rsid w:val="0070784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4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55E"/>
  </w:style>
  <w:style w:type="paragraph" w:styleId="a7">
    <w:name w:val="footer"/>
    <w:basedOn w:val="a"/>
    <w:link w:val="a8"/>
    <w:uiPriority w:val="99"/>
    <w:unhideWhenUsed/>
    <w:rsid w:val="00F4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55E"/>
  </w:style>
  <w:style w:type="paragraph" w:styleId="a9">
    <w:name w:val="Balloon Text"/>
    <w:basedOn w:val="a"/>
    <w:link w:val="aa"/>
    <w:uiPriority w:val="99"/>
    <w:semiHidden/>
    <w:unhideWhenUsed/>
    <w:rsid w:val="0013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60635-EDFD-4C55-8A01-C358D9EE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145</dc:creator>
  <cp:lastModifiedBy>Дет. Сад 583</cp:lastModifiedBy>
  <cp:revision>5</cp:revision>
  <cp:lastPrinted>2017-08-24T04:48:00Z</cp:lastPrinted>
  <dcterms:created xsi:type="dcterms:W3CDTF">2017-08-23T12:20:00Z</dcterms:created>
  <dcterms:modified xsi:type="dcterms:W3CDTF">2017-08-24T04:51:00Z</dcterms:modified>
</cp:coreProperties>
</file>