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BB7" w:rsidRPr="00746BB7" w:rsidRDefault="00746BB7" w:rsidP="00142332">
      <w:pPr>
        <w:shd w:val="clear" w:color="auto" w:fill="FFFFFF"/>
        <w:spacing w:after="144" w:line="246" w:lineRule="atLeast"/>
        <w:ind w:firstLine="54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46BB7">
        <w:rPr>
          <w:rFonts w:ascii="Times New Roman" w:hAnsi="Times New Roman" w:cs="Times New Roman"/>
          <w:b/>
          <w:sz w:val="24"/>
          <w:szCs w:val="24"/>
        </w:rPr>
        <w:t xml:space="preserve">О продолжительности рабочего времени предпраздничных рабочих дней </w:t>
      </w:r>
      <w:r>
        <w:rPr>
          <w:rFonts w:ascii="Times New Roman" w:hAnsi="Times New Roman" w:cs="Times New Roman"/>
          <w:b/>
          <w:sz w:val="24"/>
          <w:szCs w:val="24"/>
        </w:rPr>
        <w:t>и переносе выходных дней</w:t>
      </w:r>
    </w:p>
    <w:p w:rsidR="00BD02DA" w:rsidRPr="00746BB7" w:rsidRDefault="00746BB7" w:rsidP="00746BB7">
      <w:pPr>
        <w:shd w:val="clear" w:color="auto" w:fill="FFFFFF"/>
        <w:spacing w:after="144" w:line="246" w:lineRule="atLeast"/>
        <w:ind w:firstLine="54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В соответствии с </w:t>
      </w:r>
      <w:r w:rsidR="00BD02DA" w:rsidRPr="00746B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ТК РФ Статья 112</w:t>
      </w:r>
      <w:bookmarkStart w:id="0" w:name="dst102376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hyperlink r:id="rId5" w:anchor="dst100555" w:history="1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</w:t>
        </w:r>
        <w:r w:rsidR="00BD02DA" w:rsidRPr="00746BB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ерабочими праздничными днями</w:t>
        </w:r>
      </w:hyperlink>
      <w:r w:rsidR="00BD02DA" w:rsidRPr="00746BB7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Российской Федерации являются:</w:t>
      </w:r>
    </w:p>
    <w:p w:rsidR="00BD02DA" w:rsidRPr="00746BB7" w:rsidRDefault="00BD02DA" w:rsidP="003035B8">
      <w:pPr>
        <w:shd w:val="clear" w:color="auto" w:fill="FFFFFF"/>
        <w:spacing w:after="0" w:line="246" w:lineRule="atLeast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dst1802"/>
      <w:bookmarkEnd w:id="1"/>
      <w:r w:rsidRPr="00746BB7">
        <w:rPr>
          <w:rFonts w:ascii="Times New Roman" w:eastAsia="Times New Roman" w:hAnsi="Times New Roman" w:cs="Times New Roman"/>
          <w:sz w:val="24"/>
          <w:szCs w:val="24"/>
          <w:lang w:eastAsia="ru-RU"/>
        </w:rPr>
        <w:t>1, 2, 3, 4, 5, 6 и 8 января - Новогодние каникулы;</w:t>
      </w:r>
    </w:p>
    <w:p w:rsidR="00BD02DA" w:rsidRPr="00746BB7" w:rsidRDefault="00BD02DA" w:rsidP="003035B8">
      <w:pPr>
        <w:shd w:val="clear" w:color="auto" w:fill="FFFFFF"/>
        <w:spacing w:after="0" w:line="22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BB7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 </w:t>
      </w:r>
      <w:hyperlink r:id="rId6" w:anchor="dst100011" w:history="1">
        <w:r w:rsidRPr="00746BB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746BB7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23.04.2012 N 35-ФЗ)</w:t>
      </w:r>
    </w:p>
    <w:p w:rsidR="00BD02DA" w:rsidRPr="00746BB7" w:rsidRDefault="00BD02DA" w:rsidP="003035B8">
      <w:pPr>
        <w:shd w:val="clear" w:color="auto" w:fill="FFFFFF"/>
        <w:spacing w:after="0" w:line="22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BB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746BB7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746BB7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текст в предыдущей редакции)</w:t>
      </w:r>
    </w:p>
    <w:p w:rsidR="00BD02DA" w:rsidRPr="00746BB7" w:rsidRDefault="00BD02DA" w:rsidP="003035B8">
      <w:pPr>
        <w:shd w:val="clear" w:color="auto" w:fill="FFFFFF"/>
        <w:spacing w:after="0" w:line="246" w:lineRule="atLeast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dst102378"/>
      <w:bookmarkEnd w:id="2"/>
      <w:r w:rsidRPr="00746BB7">
        <w:rPr>
          <w:rFonts w:ascii="Times New Roman" w:eastAsia="Times New Roman" w:hAnsi="Times New Roman" w:cs="Times New Roman"/>
          <w:sz w:val="24"/>
          <w:szCs w:val="24"/>
          <w:lang w:eastAsia="ru-RU"/>
        </w:rPr>
        <w:t>7 января - Рождество Христово;</w:t>
      </w:r>
    </w:p>
    <w:p w:rsidR="00BD02DA" w:rsidRPr="00746BB7" w:rsidRDefault="00BD02DA" w:rsidP="003035B8">
      <w:pPr>
        <w:shd w:val="clear" w:color="auto" w:fill="FFFFFF"/>
        <w:spacing w:after="0" w:line="246" w:lineRule="atLeast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dst102379"/>
      <w:bookmarkEnd w:id="3"/>
      <w:r w:rsidRPr="00746BB7">
        <w:rPr>
          <w:rFonts w:ascii="Times New Roman" w:eastAsia="Times New Roman" w:hAnsi="Times New Roman" w:cs="Times New Roman"/>
          <w:sz w:val="24"/>
          <w:szCs w:val="24"/>
          <w:lang w:eastAsia="ru-RU"/>
        </w:rPr>
        <w:t>23 февраля - День защитника Отечества;</w:t>
      </w:r>
    </w:p>
    <w:p w:rsidR="00BD02DA" w:rsidRPr="00746BB7" w:rsidRDefault="00BD02DA" w:rsidP="003035B8">
      <w:pPr>
        <w:shd w:val="clear" w:color="auto" w:fill="FFFFFF"/>
        <w:spacing w:after="0" w:line="246" w:lineRule="atLeast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dst102380"/>
      <w:bookmarkEnd w:id="4"/>
      <w:r w:rsidRPr="00746BB7">
        <w:rPr>
          <w:rFonts w:ascii="Times New Roman" w:eastAsia="Times New Roman" w:hAnsi="Times New Roman" w:cs="Times New Roman"/>
          <w:sz w:val="24"/>
          <w:szCs w:val="24"/>
          <w:lang w:eastAsia="ru-RU"/>
        </w:rPr>
        <w:t>8 марта - Международный женский день;</w:t>
      </w:r>
    </w:p>
    <w:p w:rsidR="00BD02DA" w:rsidRPr="00746BB7" w:rsidRDefault="00BD02DA" w:rsidP="003035B8">
      <w:pPr>
        <w:shd w:val="clear" w:color="auto" w:fill="FFFFFF"/>
        <w:spacing w:after="0" w:line="246" w:lineRule="atLeast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dst102381"/>
      <w:bookmarkEnd w:id="5"/>
      <w:r w:rsidRPr="00746BB7">
        <w:rPr>
          <w:rFonts w:ascii="Times New Roman" w:eastAsia="Times New Roman" w:hAnsi="Times New Roman" w:cs="Times New Roman"/>
          <w:sz w:val="24"/>
          <w:szCs w:val="24"/>
          <w:lang w:eastAsia="ru-RU"/>
        </w:rPr>
        <w:t>1 мая - Праздник Весны и Труда;</w:t>
      </w:r>
    </w:p>
    <w:p w:rsidR="00BD02DA" w:rsidRPr="00746BB7" w:rsidRDefault="00BD02DA" w:rsidP="003035B8">
      <w:pPr>
        <w:shd w:val="clear" w:color="auto" w:fill="FFFFFF"/>
        <w:spacing w:after="0" w:line="246" w:lineRule="atLeast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dst102382"/>
      <w:bookmarkEnd w:id="6"/>
      <w:r w:rsidRPr="00746BB7">
        <w:rPr>
          <w:rFonts w:ascii="Times New Roman" w:eastAsia="Times New Roman" w:hAnsi="Times New Roman" w:cs="Times New Roman"/>
          <w:sz w:val="24"/>
          <w:szCs w:val="24"/>
          <w:lang w:eastAsia="ru-RU"/>
        </w:rPr>
        <w:t>9 мая - День Победы;</w:t>
      </w:r>
    </w:p>
    <w:p w:rsidR="00BD02DA" w:rsidRPr="00746BB7" w:rsidRDefault="00BD02DA" w:rsidP="003035B8">
      <w:pPr>
        <w:shd w:val="clear" w:color="auto" w:fill="FFFFFF"/>
        <w:spacing w:after="0" w:line="246" w:lineRule="atLeast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dst102383"/>
      <w:bookmarkEnd w:id="7"/>
      <w:r w:rsidRPr="00746BB7">
        <w:rPr>
          <w:rFonts w:ascii="Times New Roman" w:eastAsia="Times New Roman" w:hAnsi="Times New Roman" w:cs="Times New Roman"/>
          <w:sz w:val="24"/>
          <w:szCs w:val="24"/>
          <w:lang w:eastAsia="ru-RU"/>
        </w:rPr>
        <w:t>12 июня - День России;</w:t>
      </w:r>
    </w:p>
    <w:p w:rsidR="00BD02DA" w:rsidRPr="00746BB7" w:rsidRDefault="00BD02DA" w:rsidP="003035B8">
      <w:pPr>
        <w:shd w:val="clear" w:color="auto" w:fill="FFFFFF"/>
        <w:spacing w:after="0" w:line="246" w:lineRule="atLeast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dst102384"/>
      <w:bookmarkEnd w:id="8"/>
      <w:r w:rsidRPr="00746BB7">
        <w:rPr>
          <w:rFonts w:ascii="Times New Roman" w:eastAsia="Times New Roman" w:hAnsi="Times New Roman" w:cs="Times New Roman"/>
          <w:sz w:val="24"/>
          <w:szCs w:val="24"/>
          <w:lang w:eastAsia="ru-RU"/>
        </w:rPr>
        <w:t>4 ноября - День народного единства.</w:t>
      </w:r>
    </w:p>
    <w:p w:rsidR="00BD02DA" w:rsidRPr="00746BB7" w:rsidRDefault="00BD02DA" w:rsidP="003035B8">
      <w:pPr>
        <w:shd w:val="clear" w:color="auto" w:fill="FFFFFF"/>
        <w:spacing w:after="0" w:line="226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6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(часть первая в ред. Федерального </w:t>
      </w:r>
      <w:hyperlink r:id="rId7" w:anchor="dst100010" w:history="1">
        <w:r w:rsidRPr="00746BB7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закона</w:t>
        </w:r>
      </w:hyperlink>
      <w:r w:rsidRPr="00746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от 29.12.2004 N 201-ФЗ)</w:t>
      </w:r>
    </w:p>
    <w:p w:rsidR="00BD02DA" w:rsidRPr="00746BB7" w:rsidRDefault="00BD02DA" w:rsidP="003035B8">
      <w:pPr>
        <w:shd w:val="clear" w:color="auto" w:fill="FFFFFF"/>
        <w:spacing w:after="0" w:line="246" w:lineRule="atLeast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dst1803"/>
      <w:bookmarkEnd w:id="9"/>
      <w:r w:rsidRPr="00746BB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При совпадении выходного</w:t>
      </w:r>
      <w:r w:rsidRPr="00746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746BB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нерабочего праздничного дней</w:t>
      </w:r>
      <w:r w:rsidRPr="00746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выходной день </w:t>
      </w:r>
      <w:hyperlink r:id="rId8" w:anchor="dst100023" w:history="1">
        <w:r w:rsidRPr="00746BB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переносится</w:t>
        </w:r>
      </w:hyperlink>
      <w:r w:rsidRPr="00746BB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следующий после праздничного рабочий день, за исключением выходных дней, совпадающих с нерабочими праздничными днями, указанными в </w:t>
      </w:r>
      <w:hyperlink r:id="rId9" w:anchor="dst1802" w:history="1">
        <w:r w:rsidRPr="00746BB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абзацах втором</w:t>
        </w:r>
      </w:hyperlink>
      <w:r w:rsidRPr="00746BB7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10" w:anchor="dst102378" w:history="1">
        <w:r w:rsidRPr="00746BB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третьем части первой</w:t>
        </w:r>
      </w:hyperlink>
      <w:r w:rsidR="00C27AEA" w:rsidRPr="00746BB7">
        <w:rPr>
          <w:rFonts w:ascii="Times New Roman" w:hAnsi="Times New Roman" w:cs="Times New Roman"/>
          <w:sz w:val="24"/>
          <w:szCs w:val="24"/>
        </w:rPr>
        <w:t xml:space="preserve"> </w:t>
      </w:r>
      <w:r w:rsidRPr="00746B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 статьи. Правительство Российской Федерации переносит два выходных дня из числа выходных дней, совпадающих с нерабочими праздничными днями, указанными в </w:t>
      </w:r>
      <w:hyperlink r:id="rId11" w:anchor="dst1802" w:history="1">
        <w:r w:rsidRPr="00746BB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абзацах втором</w:t>
        </w:r>
      </w:hyperlink>
      <w:r w:rsidRPr="00746BB7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12" w:anchor="dst102378" w:history="1">
        <w:r w:rsidRPr="00746BB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третьем части первой</w:t>
        </w:r>
      </w:hyperlink>
      <w:r w:rsidRPr="00746BB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настоящей статьи, на другие дни в очередном календарном году в порядке, установленном </w:t>
      </w:r>
      <w:hyperlink r:id="rId13" w:anchor="dst1804" w:history="1">
        <w:r w:rsidRPr="00746BB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пятой</w:t>
        </w:r>
      </w:hyperlink>
      <w:r w:rsidRPr="00746BB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настоящей статьи.</w:t>
      </w:r>
    </w:p>
    <w:p w:rsidR="00BD02DA" w:rsidRDefault="00BD02DA" w:rsidP="003035B8">
      <w:pPr>
        <w:shd w:val="clear" w:color="auto" w:fill="FFFFFF"/>
        <w:spacing w:after="0" w:line="226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6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 ред. Федерального </w:t>
      </w:r>
      <w:hyperlink r:id="rId14" w:anchor="dst100012" w:history="1">
        <w:r w:rsidRPr="00746BB7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закона</w:t>
        </w:r>
      </w:hyperlink>
      <w:r w:rsidRPr="00746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от 23.04.2012 N 35-ФЗ)</w:t>
      </w:r>
    </w:p>
    <w:p w:rsidR="00F02C79" w:rsidRDefault="00F02C79" w:rsidP="003035B8">
      <w:pPr>
        <w:shd w:val="clear" w:color="auto" w:fill="FFFFFF"/>
        <w:spacing w:after="0" w:line="226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образом,03 ноября 2017 года является предпраздничным  днем, 04 ноября – нерабочий праздничный день (нерабочий день при 6-дневной и 5-ти дневной рабочей неделе),05 ноября - выходной день,06 ноября - выходной день при 5-ти дневной рабочей неделе</w:t>
      </w:r>
    </w:p>
    <w:p w:rsidR="00F02C79" w:rsidRDefault="00F02C79" w:rsidP="003035B8">
      <w:pPr>
        <w:shd w:val="clear" w:color="auto" w:fill="FFFFFF"/>
        <w:spacing w:after="0" w:line="226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F02C79" w:rsidRPr="00F02C79" w:rsidRDefault="00F02C79" w:rsidP="003035B8">
      <w:pPr>
        <w:shd w:val="clear" w:color="auto" w:fill="FFFFFF"/>
        <w:spacing w:after="0" w:line="226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C7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ТК РФ Статья 95. Продолжительность работы накануне нерабочих праздничных и выходных дней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F02C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Продолжительность рабочего дня или смены, непосредственно предшествующих</w:t>
      </w:r>
      <w:r w:rsidRPr="00F02C7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15" w:anchor="dst102376" w:history="1">
        <w:r w:rsidRPr="00F02C7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нерабочему праздничному дню</w:t>
        </w:r>
      </w:hyperlink>
      <w:r w:rsidRPr="00F02C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уменьшается на один час.</w:t>
      </w:r>
    </w:p>
    <w:p w:rsidR="003035B8" w:rsidRPr="00746BB7" w:rsidRDefault="003035B8" w:rsidP="003035B8">
      <w:pPr>
        <w:jc w:val="both"/>
        <w:rPr>
          <w:rFonts w:ascii="Times New Roman" w:hAnsi="Times New Roman" w:cs="Times New Roman"/>
          <w:sz w:val="24"/>
          <w:szCs w:val="24"/>
        </w:rPr>
      </w:pPr>
      <w:r w:rsidRPr="00F02C79">
        <w:rPr>
          <w:rFonts w:ascii="Times New Roman" w:hAnsi="Times New Roman" w:cs="Times New Roman"/>
          <w:sz w:val="24"/>
          <w:szCs w:val="24"/>
          <w:u w:val="single"/>
        </w:rPr>
        <w:t>Однако это правило по-разному применяется к разным категориям работников образовательных организаций.</w:t>
      </w:r>
    </w:p>
    <w:p w:rsidR="003035B8" w:rsidRPr="00746BB7" w:rsidRDefault="003035B8" w:rsidP="003035B8">
      <w:pPr>
        <w:jc w:val="both"/>
        <w:rPr>
          <w:rFonts w:ascii="Times New Roman" w:hAnsi="Times New Roman" w:cs="Times New Roman"/>
          <w:sz w:val="24"/>
          <w:szCs w:val="24"/>
        </w:rPr>
      </w:pPr>
      <w:r w:rsidRPr="00746BB7">
        <w:rPr>
          <w:rFonts w:ascii="Times New Roman" w:hAnsi="Times New Roman" w:cs="Times New Roman"/>
          <w:sz w:val="24"/>
          <w:szCs w:val="24"/>
        </w:rPr>
        <w:t>Работникам, которым установлена норма рабочего времени (АУП, ППС, УВП, МОП и др.), а также учителям ОБЖ, педагогам-психологам, учителям-логопедам, воспитателям продолжительность предпраздничного  рабочего дня уменьшается на 1 час.</w:t>
      </w:r>
    </w:p>
    <w:p w:rsidR="00746BB7" w:rsidRPr="00746BB7" w:rsidRDefault="003035B8" w:rsidP="003035B8">
      <w:pPr>
        <w:jc w:val="both"/>
        <w:rPr>
          <w:rFonts w:ascii="Times New Roman" w:hAnsi="Times New Roman" w:cs="Times New Roman"/>
          <w:sz w:val="24"/>
          <w:szCs w:val="24"/>
        </w:rPr>
      </w:pPr>
      <w:r w:rsidRPr="00746BB7">
        <w:rPr>
          <w:rFonts w:ascii="Times New Roman" w:hAnsi="Times New Roman" w:cs="Times New Roman"/>
          <w:sz w:val="24"/>
          <w:szCs w:val="24"/>
        </w:rPr>
        <w:t>В отношении педагогических работников, для которых предусмотрена норма часов учебной (преподавательской) работы за ставку заработной платы, являющаяся нормируемой частью их рабочего времени (учителя, педагоги дополнительного образования, тренеры-преподаватели и др.), рекомендуется исключить в этот день проведение педагогических советов, совещаний, общешкольных мероприятий.</w:t>
      </w:r>
    </w:p>
    <w:p w:rsidR="00746BB7" w:rsidRPr="00746BB7" w:rsidRDefault="00746BB7" w:rsidP="00746BB7">
      <w:pPr>
        <w:jc w:val="both"/>
        <w:rPr>
          <w:rFonts w:ascii="Times New Roman" w:hAnsi="Times New Roman" w:cs="Times New Roman"/>
          <w:sz w:val="24"/>
          <w:szCs w:val="24"/>
        </w:rPr>
      </w:pPr>
      <w:r w:rsidRPr="00746BB7">
        <w:rPr>
          <w:rFonts w:ascii="Times New Roman" w:hAnsi="Times New Roman" w:cs="Times New Roman"/>
          <w:sz w:val="24"/>
          <w:szCs w:val="24"/>
        </w:rPr>
        <w:t>Следует иметь в виду, что в соответствии с п. 5 ч. 3 ст. 28 Федерального закона «Об образовании в РФ» разработка и утверждение образовательных программ образовательной организации, в т. ч. календарного учебного графика (п. 9 ст. 2), относится к компетенции образовательной организации.</w:t>
      </w:r>
    </w:p>
    <w:p w:rsidR="002036C8" w:rsidRPr="00746BB7" w:rsidRDefault="002036C8" w:rsidP="00746BB7">
      <w:pPr>
        <w:rPr>
          <w:rFonts w:ascii="Times New Roman" w:hAnsi="Times New Roman" w:cs="Times New Roman"/>
          <w:sz w:val="24"/>
          <w:szCs w:val="24"/>
        </w:rPr>
      </w:pPr>
    </w:p>
    <w:sectPr w:rsidR="002036C8" w:rsidRPr="00746BB7" w:rsidSect="00C27AE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F3960"/>
    <w:multiLevelType w:val="multilevel"/>
    <w:tmpl w:val="D16C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BD02DA"/>
    <w:rsid w:val="00142332"/>
    <w:rsid w:val="00167DC9"/>
    <w:rsid w:val="002036C8"/>
    <w:rsid w:val="003035B8"/>
    <w:rsid w:val="00746BB7"/>
    <w:rsid w:val="00812E4F"/>
    <w:rsid w:val="00A35EA6"/>
    <w:rsid w:val="00B9617D"/>
    <w:rsid w:val="00BD02DA"/>
    <w:rsid w:val="00C27AEA"/>
    <w:rsid w:val="00E24E19"/>
    <w:rsid w:val="00F00129"/>
    <w:rsid w:val="00F02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6C8"/>
  </w:style>
  <w:style w:type="paragraph" w:styleId="1">
    <w:name w:val="heading 1"/>
    <w:basedOn w:val="a"/>
    <w:link w:val="10"/>
    <w:uiPriority w:val="9"/>
    <w:qFormat/>
    <w:rsid w:val="00BD02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2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BD02DA"/>
  </w:style>
  <w:style w:type="character" w:customStyle="1" w:styleId="hl">
    <w:name w:val="hl"/>
    <w:basedOn w:val="a0"/>
    <w:rsid w:val="00BD02DA"/>
  </w:style>
  <w:style w:type="character" w:styleId="a3">
    <w:name w:val="Hyperlink"/>
    <w:basedOn w:val="a0"/>
    <w:uiPriority w:val="99"/>
    <w:semiHidden/>
    <w:unhideWhenUsed/>
    <w:rsid w:val="00BD02DA"/>
    <w:rPr>
      <w:color w:val="0000FF"/>
      <w:u w:val="single"/>
    </w:rPr>
  </w:style>
  <w:style w:type="character" w:customStyle="1" w:styleId="apple-converted-space">
    <w:name w:val="apple-converted-space"/>
    <w:basedOn w:val="a0"/>
    <w:rsid w:val="00BD02DA"/>
  </w:style>
  <w:style w:type="paragraph" w:styleId="a4">
    <w:name w:val="Normal (Web)"/>
    <w:basedOn w:val="a"/>
    <w:uiPriority w:val="99"/>
    <w:semiHidden/>
    <w:unhideWhenUsed/>
    <w:rsid w:val="00F00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5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80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7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15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60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9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0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0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6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3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0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9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7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4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2167/a47abe7162ac502a7d7e253908900038d89071f6/" TargetMode="External"/><Relationship Id="rId13" Type="http://schemas.openxmlformats.org/officeDocument/2006/relationships/hyperlink" Target="http://www.consultant.ru/document/cons_doc_LAW_34683/98ef2900507766e70ff29c0b9d8e2353ea80a1cf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50993/3d0cac60971a511280cbba229d9b6329c07731f7/" TargetMode="External"/><Relationship Id="rId12" Type="http://schemas.openxmlformats.org/officeDocument/2006/relationships/hyperlink" Target="http://www.consultant.ru/document/cons_doc_LAW_34683/98ef2900507766e70ff29c0b9d8e2353ea80a1cf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28810/3d0cac60971a511280cbba229d9b6329c07731f7/" TargetMode="External"/><Relationship Id="rId11" Type="http://schemas.openxmlformats.org/officeDocument/2006/relationships/hyperlink" Target="http://www.consultant.ru/document/cons_doc_LAW_34683/98ef2900507766e70ff29c0b9d8e2353ea80a1cf/" TargetMode="External"/><Relationship Id="rId5" Type="http://schemas.openxmlformats.org/officeDocument/2006/relationships/hyperlink" Target="http://www.consultant.ru/document/cons_doc_LAW_199630/a1fe82ed6c210bfa3dea87594fb38935767de6d8/" TargetMode="External"/><Relationship Id="rId15" Type="http://schemas.openxmlformats.org/officeDocument/2006/relationships/hyperlink" Target="http://www.consultant.ru/document/cons_doc_LAW_34683/98ef2900507766e70ff29c0b9d8e2353ea80a1cf/" TargetMode="External"/><Relationship Id="rId10" Type="http://schemas.openxmlformats.org/officeDocument/2006/relationships/hyperlink" Target="http://www.consultant.ru/document/cons_doc_LAW_34683/98ef2900507766e70ff29c0b9d8e2353ea80a1c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4683/98ef2900507766e70ff29c0b9d8e2353ea80a1cf/" TargetMode="External"/><Relationship Id="rId14" Type="http://schemas.openxmlformats.org/officeDocument/2006/relationships/hyperlink" Target="http://www.consultant.ru/document/cons_doc_LAW_128810/3d0cac60971a511280cbba229d9b6329c07731f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2017-10-27T06:29:00Z</dcterms:created>
  <dcterms:modified xsi:type="dcterms:W3CDTF">2017-10-30T07:23:00Z</dcterms:modified>
</cp:coreProperties>
</file>